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5139"/>
        <w:gridCol w:w="5139"/>
        <w:gridCol w:w="5139"/>
      </w:tblGrid>
      <w:tr w:rsidR="00346B8F" w:rsidTr="7DF32D41" w14:paraId="1EFEF8F6" w14:textId="77777777">
        <w:tc>
          <w:tcPr>
            <w:tcW w:w="5139" w:type="dxa"/>
            <w:tcMar/>
          </w:tcPr>
          <w:p w:rsidR="09AC18D6" w:rsidP="7DF32D41" w:rsidRDefault="09AC18D6" w14:paraId="467DC9BB" w14:textId="1FE171F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DF32D41" w:rsidR="09AC18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Intent</w:t>
            </w:r>
          </w:p>
          <w:p w:rsidR="09AC18D6" w:rsidP="7DF32D41" w:rsidRDefault="09AC18D6" w14:paraId="668D9922" w14:textId="62F5ED92">
            <w:pPr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  <w:p w:rsidR="09AC18D6" w:rsidP="7DF32D41" w:rsidRDefault="09AC18D6" w14:paraId="5601B98F" w14:textId="418B8CD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78F71BD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Aspire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curriculum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puts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3B3C4FA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entre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of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our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College,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where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positive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relationships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based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trust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respect.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Our ambitious cur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riculum is designed to meet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onditions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of DfE funding. It </w:t>
            </w:r>
            <w:r w:rsidRPr="7DF32D41" w:rsidR="0362AB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gives </w:t>
            </w:r>
            <w:r w:rsidRPr="7DF32D41" w:rsidR="78A43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362AB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the </w:t>
            </w:r>
            <w:r w:rsidRPr="7DF32D41" w:rsidR="629DFE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opportunity</w:t>
            </w:r>
            <w:r w:rsidRPr="7DF32D41" w:rsidR="0362ABF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to </w:t>
            </w:r>
            <w:r w:rsidRPr="7DF32D41" w:rsidR="2BE72A6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further develop their work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6C4F41B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skill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</w:t>
            </w:r>
            <w:r w:rsidRPr="7DF32D41" w:rsidR="2C8C1FA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immersing them in progressive knowledge and skills; equipping them w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ith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personal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characteristics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equired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succeed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39A7E2D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work and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life.</w:t>
            </w:r>
          </w:p>
          <w:p w:rsidR="09AC18D6" w:rsidP="7DF32D41" w:rsidRDefault="09AC18D6" w14:paraId="6F476F44" w14:textId="3EF93794">
            <w:pPr>
              <w:spacing w:before="13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9AC18D6" w:rsidP="7DF32D41" w:rsidRDefault="09AC18D6" w14:paraId="13F26F4D" w14:textId="72794E32">
            <w:pPr>
              <w:spacing w:before="0" w:beforeAutospacing="off" w:after="0" w:afterAutospacing="off" w:line="240" w:lineRule="auto"/>
              <w:ind w:left="0" w:right="408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focus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</w:t>
            </w:r>
            <w:r w:rsidRPr="7DF32D41" w:rsidR="1AB613A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385E6B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Aspire Study </w:t>
            </w:r>
            <w:r w:rsidRPr="7DF32D41" w:rsidR="385E6B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Prog</w:t>
            </w:r>
            <w:r w:rsidRPr="7DF32D41" w:rsidR="2A8CEC4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</w:t>
            </w:r>
            <w:r w:rsidRPr="7DF32D41" w:rsidR="385E6B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604B25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</w:t>
            </w:r>
            <w:r w:rsidRPr="7DF32D41" w:rsidR="385E6B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me</w:t>
            </w:r>
            <w:r w:rsidRPr="7DF32D41" w:rsidR="385E6B7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is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build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resilience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confidence,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self-esteem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EBD2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experience the</w:t>
            </w:r>
            <w:r w:rsidRPr="7DF32D41" w:rsidR="4ACCA0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world</w:t>
            </w:r>
            <w:r w:rsidRPr="7DF32D41" w:rsidR="75BEB79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of </w:t>
            </w:r>
            <w:r w:rsidRPr="7DF32D41" w:rsidR="0EBD274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work</w:t>
            </w:r>
            <w:r w:rsidRPr="7DF32D41" w:rsidR="17BD0E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. </w:t>
            </w:r>
            <w:r w:rsidRPr="7DF32D41" w:rsidR="17BD0E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Employability </w:t>
            </w:r>
            <w:r w:rsidRPr="7DF32D41" w:rsidR="17BD0E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opportunities, and</w:t>
            </w:r>
            <w:r w:rsidRPr="7DF32D41" w:rsidR="17BD0E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building employability skills are central to this </w:t>
            </w:r>
            <w:r w:rsidRPr="7DF32D41" w:rsidR="17BD0E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prog</w:t>
            </w:r>
            <w:r w:rsidRPr="7DF32D41" w:rsidR="1218BB6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</w:t>
            </w:r>
            <w:r w:rsidRPr="7DF32D41" w:rsidR="17BD0E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amme</w:t>
            </w:r>
            <w:r w:rsidRPr="7DF32D41" w:rsidR="3F75F2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.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63DBAF8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69C15F1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will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build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executive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skill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set</w:t>
            </w:r>
            <w:r w:rsidRPr="7DF32D41" w:rsidR="49AE83E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to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support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54243A8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them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sustain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thrive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variety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of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environments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–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these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could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7F6D87C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employability,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academic,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social,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265D6B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voluntary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opportunities.</w:t>
            </w:r>
          </w:p>
          <w:p w:rsidR="09AC18D6" w:rsidP="7DF32D41" w:rsidRDefault="09AC18D6" w14:paraId="1B91034F" w14:textId="5DD5068A">
            <w:pPr>
              <w:spacing w:before="11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09AC18D6" w:rsidP="7DF32D41" w:rsidRDefault="09AC18D6" w14:paraId="73D762B7" w14:textId="6A5B914C">
            <w:pPr>
              <w:spacing w:before="0" w:beforeAutospacing="off" w:after="0" w:afterAutospacing="off"/>
              <w:ind w:left="0"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Our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Curriculum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based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following:</w:t>
            </w:r>
          </w:p>
          <w:p w:rsidR="09AC18D6" w:rsidP="7DF32D41" w:rsidRDefault="09AC18D6" w14:paraId="39E278AA" w14:textId="20E6061B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41886EE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confident,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independent,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resilient.</w:t>
            </w:r>
          </w:p>
          <w:p w:rsidR="09AC18D6" w:rsidP="7DF32D41" w:rsidRDefault="09AC18D6" w14:paraId="1893E366" w14:textId="16512243">
            <w:pPr>
              <w:pStyle w:val="ListParagraph"/>
              <w:numPr>
                <w:ilvl w:val="0"/>
                <w:numId w:val="1"/>
              </w:numPr>
              <w:spacing w:before="0" w:beforeAutospacing="off" w:after="0" w:afterAutospacing="off"/>
              <w:ind w:righ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52DA1DC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able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learn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new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things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able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new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things.</w:t>
            </w:r>
          </w:p>
          <w:p w:rsidR="09AC18D6" w:rsidP="7DF32D41" w:rsidRDefault="09AC18D6" w14:paraId="518E24D3" w14:textId="27DB9042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 w:line="240" w:lineRule="auto"/>
              <w:ind w:left="804" w:right="889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Celebrat</w:t>
            </w:r>
            <w:r w:rsidRPr="7DF32D41" w:rsidR="1C2035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our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differences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what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have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common,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embracing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British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Values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diversity.</w:t>
            </w:r>
          </w:p>
          <w:p w:rsidR="09AC18D6" w:rsidP="7DF32D41" w:rsidRDefault="09AC18D6" w14:paraId="44B51979" w14:textId="75B9763B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5210A4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prepared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cope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with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challenges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ahead.</w:t>
            </w:r>
          </w:p>
          <w:p w:rsidR="09AC18D6" w:rsidP="7DF32D41" w:rsidRDefault="09AC18D6" w14:paraId="58A8160B" w14:textId="2F6688A7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Undertaking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relevant qualifications in English and Math’s</w:t>
            </w:r>
          </w:p>
          <w:p w:rsidR="09AC18D6" w:rsidP="7DF32D41" w:rsidRDefault="09AC18D6" w14:paraId="4051B521" w14:textId="6C9EACF6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5446977F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Gaining confidence to travel independently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</w:p>
          <w:p w:rsidR="35976E8A" w:rsidP="7DF32D41" w:rsidRDefault="35976E8A" w14:paraId="3652D2D8" w14:textId="603836B5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</w:pPr>
            <w:r w:rsidRPr="7DF32D41" w:rsidR="35976E8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Making informed careers choices</w:t>
            </w:r>
          </w:p>
          <w:p w:rsidR="09AC18D6" w:rsidP="7DF32D41" w:rsidRDefault="09AC18D6" w14:paraId="4F24ED2E" w14:textId="5701BC8C">
            <w:pPr>
              <w:pStyle w:val="ListParagraph"/>
              <w:numPr>
                <w:ilvl w:val="0"/>
                <w:numId w:val="2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Undertake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4B4686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work </w:t>
            </w:r>
            <w:r w:rsidRPr="7DF32D41" w:rsidR="4B4686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placements </w:t>
            </w:r>
            <w:r w:rsidRPr="7DF32D41" w:rsidR="4B4686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4B46861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preparing for the world of work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.</w:t>
            </w:r>
          </w:p>
          <w:p w:rsidR="09AC18D6" w:rsidP="7DF32D41" w:rsidRDefault="09AC18D6" w14:paraId="03C6FF55" w14:textId="033ACBA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</w:p>
        </w:tc>
        <w:tc>
          <w:tcPr>
            <w:tcW w:w="5139" w:type="dxa"/>
            <w:tcMar/>
          </w:tcPr>
          <w:p w:rsidR="09AC18D6" w:rsidP="7DF32D41" w:rsidRDefault="09AC18D6" w14:paraId="3236CF3B" w14:textId="536A431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DF32D41" w:rsidR="09AC18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Implementation</w:t>
            </w:r>
          </w:p>
          <w:p w:rsidR="09AC18D6" w:rsidP="7DF32D41" w:rsidRDefault="09AC18D6" w14:paraId="4738D564" w14:textId="23EA2D26">
            <w:pPr>
              <w:spacing w:before="289" w:beforeAutospacing="off" w:after="160" w:afterAutospacing="off" w:line="257" w:lineRule="auto"/>
              <w:ind w:left="0" w:right="321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College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has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high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expectations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for</w:t>
            </w:r>
            <w:r w:rsidRPr="7DF32D41" w:rsidR="352ECA1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Aspire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who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expected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work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hard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demonstrate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positive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behaviors,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this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develop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individual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accountability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contribute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College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whole.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high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expectations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1B778B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regarding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attendance and </w:t>
            </w:r>
            <w:r w:rsidRPr="7DF32D41" w:rsidR="0613081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punctuality,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and students will undertake a </w:t>
            </w:r>
            <w:r w:rsidRPr="7DF32D41" w:rsidR="1770C5D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full-time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study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programme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.  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Their work 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placements,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 and induction will be set up after extensive vocational profiling, job matching and analysis and alignment to their skills, 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qualities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 and 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careers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 aspirations</w:t>
            </w:r>
            <w:r w:rsidRPr="7DF32D41" w:rsidR="314938C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.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3FAB824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also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have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access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wide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varied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curriculum,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allowing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each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of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them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excel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as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individuals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gain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appropriate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skills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best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they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can</w:t>
            </w:r>
            <w:r w:rsidRPr="7DF32D41" w:rsidR="0626F732">
              <w:rPr>
                <w:rFonts w:ascii="Times New Roman" w:hAnsi="Times New Roman" w:eastAsia="Times New Roman" w:cs="Times New Roman"/>
                <w:noProof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.  </w:t>
            </w:r>
            <w:r w:rsidRPr="7DF32D41" w:rsidR="0626F73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This includes:</w:t>
            </w:r>
          </w:p>
          <w:p w:rsidR="5690DCF7" w:rsidP="7DF32D41" w:rsidRDefault="5690DCF7" w14:paraId="23019301" w14:textId="3FD19CD2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Undertake up to</w:t>
            </w:r>
            <w:r w:rsidRPr="7DF32D41" w:rsidR="5690DC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3</w:t>
            </w:r>
            <w:r w:rsidRPr="7DF32D41" w:rsidR="5690DC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Work</w:t>
            </w:r>
            <w:r w:rsidRPr="7DF32D41" w:rsidR="5690DCF7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Placements across the year, th</w:t>
            </w:r>
            <w:r w:rsidRPr="7DF32D41" w:rsidR="2087003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ese</w:t>
            </w: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EA9A2D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placements are</w:t>
            </w: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3 da</w:t>
            </w:r>
            <w:r w:rsidRPr="7DF32D41" w:rsidR="5A136E6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ys each</w:t>
            </w:r>
            <w:r w:rsidRPr="7DF32D41" w:rsidR="5690DCF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week, supported by an expert Job coach team.</w:t>
            </w:r>
          </w:p>
          <w:p w:rsidR="09AC18D6" w:rsidP="7DF32D41" w:rsidRDefault="09AC18D6" w14:paraId="4F978E20" w14:textId="41730446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Building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resilience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mental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health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wellbeing.</w:t>
            </w:r>
          </w:p>
          <w:p w:rsidR="57C59373" w:rsidP="7DF32D41" w:rsidRDefault="57C59373" w14:paraId="02CE74F8" w14:textId="06067448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</w:pPr>
            <w:r w:rsidRPr="7DF32D41" w:rsidR="57C593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Career</w:t>
            </w:r>
            <w:r w:rsidRPr="7DF32D41" w:rsidR="57C59373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57C593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discussions will be part of the in-work review to </w:t>
            </w:r>
            <w:r w:rsidRPr="7DF32D41" w:rsidR="57C593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identify</w:t>
            </w:r>
            <w:r w:rsidRPr="7DF32D41" w:rsidR="57C593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and gather progress to targets with Skills Builder and inform Voc</w:t>
            </w:r>
            <w:r w:rsidRPr="7DF32D41" w:rsidR="5496FF5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57C593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tional profiles to support next work placement rotation/s.</w:t>
            </w:r>
          </w:p>
          <w:p w:rsidR="09AC18D6" w:rsidP="7DF32D41" w:rsidRDefault="09AC18D6" w14:paraId="5E4AEB5E" w14:textId="4CCF49CC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ind w:left="804" w:right="309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English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Maths,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accordance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with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conditions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of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funding,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laid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down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DfE.</w:t>
            </w:r>
          </w:p>
          <w:p w:rsidR="09AC18D6" w:rsidP="7DF32D41" w:rsidRDefault="09AC18D6" w14:paraId="6BB12F2C" w14:textId="23A91E0B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/>
              <w:ind w:left="877" w:right="0" w:hanging="433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tutorial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programme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with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1: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1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wellbeing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session.</w:t>
            </w:r>
          </w:p>
          <w:p w:rsidR="09AC18D6" w:rsidP="7DF32D41" w:rsidRDefault="09AC18D6" w14:paraId="7851BBB5" w14:textId="71FE9895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ind w:left="804" w:right="279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collaborate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with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parents,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carers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working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together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improve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best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outcomes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students.</w:t>
            </w:r>
          </w:p>
          <w:p w:rsidR="09AC18D6" w:rsidP="7DF32D41" w:rsidRDefault="09AC18D6" w14:paraId="1B92335B" w14:textId="3A5B3CA2">
            <w:pPr>
              <w:pStyle w:val="ListParagraph"/>
              <w:numPr>
                <w:ilvl w:val="0"/>
                <w:numId w:val="3"/>
              </w:numPr>
              <w:spacing w:before="0" w:beforeAutospacing="off" w:after="0" w:afterAutospacing="off" w:line="240" w:lineRule="auto"/>
              <w:ind w:left="804" w:right="279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Map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embed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Educational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Needs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from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EHCPs.</w:t>
            </w:r>
          </w:p>
          <w:p w:rsidR="09AC18D6" w:rsidP="7DF32D41" w:rsidRDefault="09AC18D6" w14:paraId="6B1CB66D" w14:textId="0D91FA94">
            <w:pPr>
              <w:spacing w:before="0" w:beforeAutospacing="off" w:after="0" w:afterAutospacing="off" w:line="240" w:lineRule="auto"/>
              <w:ind w:left="804" w:right="279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</w:p>
          <w:p w:rsidR="09AC18D6" w:rsidP="7DF32D41" w:rsidRDefault="09AC18D6" w14:paraId="36C48B69" w14:textId="0AAE9AF8">
            <w:pPr>
              <w:spacing w:before="0" w:beforeAutospacing="off" w:after="0" w:afterAutospacing="off" w:line="240" w:lineRule="auto"/>
              <w:ind w:left="0" w:right="279" w:hanging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Wellbeing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independence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Employability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Skills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lie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heart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of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our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Curriculum,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actively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embed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learning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such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British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Values,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Prevent,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E-Safety,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personal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safety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initiating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independence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around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travel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living.</w:t>
            </w:r>
            <w:r w:rsidRPr="7DF32D41" w:rsidR="393DF8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There are opportunities for students to meet with the Head of College and influence curriculum development and content if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appropriate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.</w:t>
            </w:r>
            <w:r>
              <w:br/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Students will also contribute to producing a termly newsletter that will highlight learning over each term. Students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will be invited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to a termly tutorial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 review their progress to their EHCP outcomes and feedback on their learning withing the curriculum.</w:t>
            </w:r>
            <w:r>
              <w:br/>
            </w:r>
            <w:r>
              <w:br/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receive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quality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teaching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there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Professional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Development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Programme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staff,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ensure: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-</w:t>
            </w:r>
          </w:p>
          <w:p w:rsidR="09AC18D6" w:rsidP="7DF32D41" w:rsidRDefault="09AC18D6" w14:paraId="38B4E262" w14:textId="20C5A14B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828" w:right="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Staff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have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necessary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skills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knowledge.</w:t>
            </w:r>
          </w:p>
          <w:p w:rsidR="09AC18D6" w:rsidP="7DF32D41" w:rsidRDefault="09AC18D6" w14:paraId="5E393BD9" w14:textId="084CF69E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828" w:right="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Expertise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designing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delivering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tailored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programmes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.</w:t>
            </w:r>
          </w:p>
          <w:p w:rsidR="09AC18D6" w:rsidP="7DF32D41" w:rsidRDefault="09AC18D6" w14:paraId="4251FEAD" w14:textId="617D6AD1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828" w:right="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Achieve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progression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students.</w:t>
            </w:r>
          </w:p>
          <w:p w:rsidR="09AC18D6" w:rsidP="7DF32D41" w:rsidRDefault="09AC18D6" w14:paraId="48F9F4E3" w14:textId="0025BA12">
            <w:pPr>
              <w:pStyle w:val="ListParagraph"/>
              <w:numPr>
                <w:ilvl w:val="0"/>
                <w:numId w:val="4"/>
              </w:numPr>
              <w:spacing w:before="0" w:beforeAutospacing="off" w:after="0" w:afterAutospacing="off"/>
              <w:ind w:left="828" w:right="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Embed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robust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assessment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process.</w:t>
            </w:r>
          </w:p>
        </w:tc>
        <w:tc>
          <w:tcPr>
            <w:tcW w:w="5139" w:type="dxa"/>
            <w:tcMar/>
          </w:tcPr>
          <w:p w:rsidR="09AC18D6" w:rsidP="7DF32D41" w:rsidRDefault="09AC18D6" w14:paraId="0F076999" w14:textId="062C63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</w:rPr>
            </w:pPr>
            <w:r w:rsidRPr="7DF32D41" w:rsidR="09AC18D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GB"/>
              </w:rPr>
              <w:t>Impact</w:t>
            </w:r>
          </w:p>
          <w:p w:rsidR="09AC18D6" w:rsidP="7DF32D41" w:rsidRDefault="09AC18D6" w14:paraId="37CB5DF9" w14:textId="048744C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804" w:right="703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demonstrate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confidence,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independence,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resilience,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thirst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for</w:t>
            </w:r>
            <w:r w:rsidRPr="7DF32D41" w:rsidR="7BB4DD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work 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learning.</w:t>
            </w:r>
          </w:p>
          <w:p w:rsidR="09AC18D6" w:rsidP="7DF32D41" w:rsidRDefault="09AC18D6" w14:paraId="48E5B603" w14:textId="43DE1B60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804" w:right="294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form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meaningful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relationships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based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upon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mutual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respect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trust,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recognising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celebrating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difference,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not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only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within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College</w:t>
            </w:r>
            <w:r w:rsidRPr="7DF32D41" w:rsidR="28A075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, work </w:t>
            </w:r>
            <w:r w:rsidRPr="7DF32D41" w:rsidR="28A075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placements</w:t>
            </w:r>
            <w:r w:rsidRPr="7DF32D41" w:rsidR="28A0757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Community,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but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wider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world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well.</w:t>
            </w:r>
          </w:p>
          <w:p w:rsidR="09AC18D6" w:rsidP="7DF32D41" w:rsidRDefault="09AC18D6" w14:paraId="4166B195" w14:textId="132BBBB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804" w:right="890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gain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appropriate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English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math’s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qualification where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required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.</w:t>
            </w:r>
          </w:p>
          <w:p w:rsidR="09AC18D6" w:rsidP="7DF32D41" w:rsidRDefault="09AC18D6" w14:paraId="155E22F1" w14:textId="4C379C2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804" w:right="1117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Our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prepared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progress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suitable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destination.</w:t>
            </w:r>
          </w:p>
          <w:p w:rsidR="09AC18D6" w:rsidP="7DF32D41" w:rsidRDefault="09AC18D6" w14:paraId="34994F4E" w14:textId="6B8628D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804" w:right="1117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388F3A35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Career development after undertaking work placements</w:t>
            </w:r>
            <w:r w:rsidRPr="7DF32D41" w:rsidR="0001FAC3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, </w:t>
            </w:r>
            <w:r w:rsidRPr="7DF32D41" w:rsidR="42C3936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>means</w:t>
            </w:r>
            <w:r w:rsidRPr="7DF32D41" w:rsidR="0001FAC3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US"/>
              </w:rPr>
              <w:t xml:space="preserve"> s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tudents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be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aspirational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for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their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future.</w:t>
            </w:r>
          </w:p>
          <w:p w:rsidR="09AC18D6" w:rsidP="7DF32D41" w:rsidRDefault="09AC18D6" w14:paraId="45CC8DD8" w14:textId="559DEA68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804" w:right="1117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Students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will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make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positive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contribution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to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their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development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and</w:t>
            </w:r>
            <w:r w:rsidRPr="7DF32D41" w:rsidR="09AC18D6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 </w:t>
            </w:r>
            <w:r w:rsidRPr="7DF32D41" w:rsidR="09AC18D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community.</w:t>
            </w:r>
          </w:p>
          <w:p w:rsidR="09AC18D6" w:rsidP="7DF32D41" w:rsidRDefault="09AC18D6" w14:paraId="4EE88D91" w14:textId="1D6CC76E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 w:line="240" w:lineRule="auto"/>
              <w:ind w:left="804" w:right="1117" w:hanging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7DF32D41" w:rsidR="24225E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 xml:space="preserve">Students will be semi or independent </w:t>
            </w:r>
            <w:r w:rsidRPr="7DF32D41" w:rsidR="24225EF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  <w:lang w:val="en-US"/>
              </w:rPr>
              <w:t>travellers</w:t>
            </w:r>
          </w:p>
        </w:tc>
      </w:tr>
    </w:tbl>
    <w:p w:rsidR="00095331" w:rsidRDefault="00095331" w14:paraId="22FD922D" w14:textId="77777777"/>
    <w:tbl>
      <w:tblPr>
        <w:tblStyle w:val="TableGrid"/>
        <w:tblW w:w="15423" w:type="dxa"/>
        <w:tblLook w:val="04A0" w:firstRow="1" w:lastRow="0" w:firstColumn="1" w:lastColumn="0" w:noHBand="0" w:noVBand="1"/>
      </w:tblPr>
      <w:tblGrid>
        <w:gridCol w:w="1563"/>
        <w:gridCol w:w="2310"/>
        <w:gridCol w:w="2310"/>
        <w:gridCol w:w="2310"/>
        <w:gridCol w:w="2310"/>
        <w:gridCol w:w="2310"/>
        <w:gridCol w:w="2310"/>
      </w:tblGrid>
      <w:tr w:rsidRPr="00F366B3" w:rsidR="00346B8F" w:rsidTr="7DF32D41" w14:paraId="2F9DCA82" w14:textId="77777777">
        <w:trPr>
          <w:trHeight w:val="300"/>
        </w:trPr>
        <w:tc>
          <w:tcPr>
            <w:tcW w:w="15423" w:type="dxa"/>
            <w:gridSpan w:val="7"/>
            <w:shd w:val="clear" w:color="auto" w:fill="8EAADB" w:themeFill="accent1" w:themeFillTint="99"/>
            <w:tcMar/>
            <w:vAlign w:val="center"/>
          </w:tcPr>
          <w:p w:rsidRPr="00F366B3" w:rsidR="00346B8F" w:rsidP="00346B8F" w:rsidRDefault="00346B8F" w14:paraId="6EB84E39" w14:textId="4E96E925">
            <w:pPr>
              <w:jc w:val="center"/>
            </w:pPr>
            <w:r w:rsidRPr="7E363A81" w:rsidR="3EA4068E">
              <w:rPr>
                <w:color w:val="FF0000"/>
              </w:rPr>
              <w:t>Aspire</w:t>
            </w:r>
            <w:r w:rsidR="20DE3628">
              <w:rPr/>
              <w:t xml:space="preserve"> Curriculum Overview</w:t>
            </w:r>
          </w:p>
        </w:tc>
      </w:tr>
      <w:tr w:rsidRPr="00F366B3" w:rsidR="00346B8F" w:rsidTr="7DF32D41" w14:paraId="1140C092" w14:textId="77777777">
        <w:trPr>
          <w:trHeight w:val="300"/>
        </w:trPr>
        <w:tc>
          <w:tcPr>
            <w:tcW w:w="1563" w:type="dxa"/>
            <w:shd w:val="clear" w:color="auto" w:fill="D9D9D9" w:themeFill="background1" w:themeFillShade="D9"/>
            <w:tcMar/>
          </w:tcPr>
          <w:p w:rsidRPr="00F366B3" w:rsidR="00346B8F" w:rsidRDefault="00346B8F" w14:paraId="536EA2FC" w14:textId="77777777"/>
        </w:tc>
        <w:tc>
          <w:tcPr>
            <w:tcW w:w="2310" w:type="dxa"/>
            <w:tcMar/>
          </w:tcPr>
          <w:p w:rsidRPr="00F366B3" w:rsidR="00346B8F" w:rsidRDefault="00346B8F" w14:paraId="317B2098" w14:textId="4D7CDE53">
            <w:r w:rsidRPr="00F366B3">
              <w:t>Autumn 1</w:t>
            </w:r>
          </w:p>
        </w:tc>
        <w:tc>
          <w:tcPr>
            <w:tcW w:w="2310" w:type="dxa"/>
            <w:tcMar/>
          </w:tcPr>
          <w:p w:rsidRPr="00F366B3" w:rsidR="00346B8F" w:rsidRDefault="00346B8F" w14:paraId="5B9E23AF" w14:textId="75AD698A">
            <w:r w:rsidRPr="00F366B3">
              <w:t>Autumn 2</w:t>
            </w:r>
          </w:p>
        </w:tc>
        <w:tc>
          <w:tcPr>
            <w:tcW w:w="2310" w:type="dxa"/>
            <w:tcMar/>
          </w:tcPr>
          <w:p w:rsidRPr="00F366B3" w:rsidR="00346B8F" w:rsidRDefault="00346B8F" w14:paraId="5CCBE0D1" w14:textId="4A88DC51">
            <w:r w:rsidRPr="00F366B3">
              <w:t>Spring 1</w:t>
            </w:r>
          </w:p>
        </w:tc>
        <w:tc>
          <w:tcPr>
            <w:tcW w:w="2310" w:type="dxa"/>
            <w:tcMar/>
          </w:tcPr>
          <w:p w:rsidRPr="00F366B3" w:rsidR="00346B8F" w:rsidRDefault="00346B8F" w14:paraId="147C8F84" w14:textId="5843174A">
            <w:r w:rsidRPr="00F366B3">
              <w:t>Spring 2</w:t>
            </w:r>
          </w:p>
        </w:tc>
        <w:tc>
          <w:tcPr>
            <w:tcW w:w="2310" w:type="dxa"/>
            <w:tcMar/>
          </w:tcPr>
          <w:p w:rsidRPr="00F366B3" w:rsidR="00346B8F" w:rsidRDefault="00346B8F" w14:paraId="099A696A" w14:textId="461A9795">
            <w:r w:rsidRPr="00F366B3">
              <w:t>Summer 1</w:t>
            </w:r>
          </w:p>
        </w:tc>
        <w:tc>
          <w:tcPr>
            <w:tcW w:w="2310" w:type="dxa"/>
            <w:tcMar/>
          </w:tcPr>
          <w:p w:rsidRPr="00F366B3" w:rsidR="00346B8F" w:rsidRDefault="00346B8F" w14:paraId="03CAAC4D" w14:textId="67D72FD8">
            <w:r w:rsidRPr="00F366B3">
              <w:t>Summer 2</w:t>
            </w:r>
          </w:p>
        </w:tc>
      </w:tr>
      <w:tr w:rsidRPr="00F366B3" w:rsidR="00F366B3" w:rsidTr="7DF32D41" w14:paraId="77EBC8E0" w14:textId="77777777">
        <w:trPr>
          <w:trHeight w:val="300"/>
        </w:trPr>
        <w:tc>
          <w:tcPr>
            <w:tcW w:w="1563" w:type="dxa"/>
            <w:shd w:val="clear" w:color="auto" w:fill="D9D9D9" w:themeFill="background1" w:themeFillShade="D9"/>
            <w:tcMar/>
          </w:tcPr>
          <w:p w:rsidRPr="00F366B3" w:rsidR="00F366B3" w:rsidRDefault="00F366B3" w14:paraId="094E0494" w14:textId="77777777"/>
        </w:tc>
        <w:tc>
          <w:tcPr>
            <w:tcW w:w="2310" w:type="dxa"/>
            <w:tcMar/>
          </w:tcPr>
          <w:p w:rsidRPr="00F366B3" w:rsidR="00F366B3" w:rsidRDefault="00F366B3" w14:paraId="34D16A6F" w14:textId="65D2AA52">
            <w:r w:rsidRPr="00F366B3" w:rsidR="00F366B3">
              <w:rPr>
                <w:color w:val="000000"/>
                <w:shd w:val="clear" w:color="auto" w:fill="FFFFFF"/>
              </w:rPr>
              <w:t xml:space="preserve">Fresh </w:t>
            </w:r>
            <w:r w:rsidRPr="00F366B3" w:rsidR="550A68DC">
              <w:rPr>
                <w:color w:val="000000"/>
                <w:shd w:val="clear" w:color="auto" w:fill="FFFFFF"/>
              </w:rPr>
              <w:t>starts</w:t>
            </w:r>
            <w:r w:rsidRPr="00F366B3" w:rsidR="00F366B3">
              <w:rPr>
                <w:color w:val="000000"/>
                <w:shd w:val="clear" w:color="auto" w:fill="FFFFFF"/>
              </w:rPr>
              <w:t>: Where your story begins</w:t>
            </w:r>
          </w:p>
        </w:tc>
        <w:tc>
          <w:tcPr>
            <w:tcW w:w="2310" w:type="dxa"/>
            <w:tcMar/>
          </w:tcPr>
          <w:p w:rsidRPr="00F366B3" w:rsidR="00F366B3" w:rsidRDefault="00F366B3" w14:paraId="60ECE12A" w14:textId="30559771">
            <w:r w:rsidRPr="00F366B3" w:rsidR="00F366B3">
              <w:rPr>
                <w:color w:val="000000"/>
                <w:shd w:val="clear" w:color="auto" w:fill="FFFFFF"/>
              </w:rPr>
              <w:t>Pathwa</w:t>
            </w:r>
            <w:r w:rsidR="00F366B3">
              <w:rPr>
                <w:color w:val="000000"/>
                <w:shd w:val="clear" w:color="auto" w:fill="FFFFFF"/>
              </w:rPr>
              <w:t>y</w:t>
            </w:r>
            <w:r w:rsidRPr="00F366B3" w:rsidR="00F366B3">
              <w:rPr>
                <w:color w:val="000000"/>
                <w:shd w:val="clear" w:color="auto" w:fill="FFFFFF"/>
              </w:rPr>
              <w:t>s</w:t>
            </w:r>
            <w:r w:rsidRPr="00F366B3" w:rsidR="4EA3D278">
              <w:rPr>
                <w:color w:val="000000"/>
                <w:shd w:val="clear" w:color="auto" w:fill="FFFFFF"/>
              </w:rPr>
              <w:t xml:space="preserve"> to success</w:t>
            </w:r>
            <w:r w:rsidRPr="00F366B3" w:rsidR="00F366B3">
              <w:rPr>
                <w:color w:val="000000"/>
                <w:shd w:val="clear" w:color="auto" w:fill="FFFFFF"/>
              </w:rPr>
              <w:t>: Developing your best self.</w:t>
            </w:r>
          </w:p>
        </w:tc>
        <w:tc>
          <w:tcPr>
            <w:tcW w:w="2310" w:type="dxa"/>
            <w:tcMar/>
          </w:tcPr>
          <w:p w:rsidRPr="00F366B3" w:rsidR="00F366B3" w:rsidRDefault="00F366B3" w14:paraId="7A86F4FA" w14:textId="1E037718">
            <w:r w:rsidRPr="00F366B3" w:rsidR="00F366B3">
              <w:rPr>
                <w:color w:val="000000"/>
                <w:shd w:val="clear" w:color="auto" w:fill="FFFFFF"/>
              </w:rPr>
              <w:t>Challenge Accepted: Striving for higher goals</w:t>
            </w:r>
          </w:p>
        </w:tc>
        <w:tc>
          <w:tcPr>
            <w:tcW w:w="2310" w:type="dxa"/>
            <w:tcMar/>
          </w:tcPr>
          <w:p w:rsidRPr="00F366B3" w:rsidR="00F366B3" w:rsidRDefault="00F366B3" w14:paraId="26710A2A" w14:textId="53B75F3E">
            <w:r w:rsidRPr="00F366B3" w:rsidR="00F366B3">
              <w:rPr>
                <w:color w:val="000000"/>
                <w:shd w:val="clear" w:color="auto" w:fill="FFFFFF"/>
              </w:rPr>
              <w:t>I've</w:t>
            </w:r>
            <w:r w:rsidRPr="00F366B3" w:rsidR="00F366B3">
              <w:rPr>
                <w:color w:val="000000"/>
                <w:shd w:val="clear" w:color="auto" w:fill="FFFFFF"/>
              </w:rPr>
              <w:t xml:space="preserve"> got this: Embracing independence</w:t>
            </w:r>
          </w:p>
        </w:tc>
        <w:tc>
          <w:tcPr>
            <w:tcW w:w="2310" w:type="dxa"/>
            <w:tcMar/>
          </w:tcPr>
          <w:p w:rsidRPr="00F366B3" w:rsidR="00F366B3" w:rsidRDefault="00F366B3" w14:paraId="599FC419" w14:textId="56790B78">
            <w:r w:rsidRPr="00F366B3" w:rsidR="00F366B3">
              <w:rPr>
                <w:color w:val="000000"/>
                <w:shd w:val="clear" w:color="auto" w:fill="FFFFFF"/>
              </w:rPr>
              <w:t>Exploring</w:t>
            </w:r>
            <w:r w:rsidRPr="00F366B3" w:rsidR="51DE3A37">
              <w:rPr>
                <w:color w:val="000000"/>
                <w:shd w:val="clear" w:color="auto" w:fill="FFFFFF"/>
              </w:rPr>
              <w:t xml:space="preserve"> </w:t>
            </w:r>
            <w:r w:rsidRPr="00F366B3" w:rsidR="00F366B3">
              <w:rPr>
                <w:color w:val="000000"/>
                <w:shd w:val="clear" w:color="auto" w:fill="FFFFFF"/>
              </w:rPr>
              <w:t>Future Possibilities</w:t>
            </w:r>
          </w:p>
        </w:tc>
        <w:tc>
          <w:tcPr>
            <w:tcW w:w="2310" w:type="dxa"/>
            <w:tcMar/>
          </w:tcPr>
          <w:p w:rsidRPr="00F366B3" w:rsidR="00F366B3" w:rsidRDefault="00F366B3" w14:paraId="6132E0ED" w14:textId="17D5673B">
            <w:r w:rsidRPr="00F366B3" w:rsidR="00F366B3">
              <w:rPr>
                <w:color w:val="000000"/>
                <w:shd w:val="clear" w:color="auto" w:fill="FFFFFF"/>
              </w:rPr>
              <w:t>Moving forward: Embracing transitions</w:t>
            </w:r>
          </w:p>
        </w:tc>
      </w:tr>
      <w:tr w:rsidR="66B931A5" w:rsidTr="7DF32D41" w14:paraId="62125B96">
        <w:trPr>
          <w:trHeight w:val="300"/>
        </w:trPr>
        <w:tc>
          <w:tcPr>
            <w:tcW w:w="1563" w:type="dxa"/>
            <w:shd w:val="clear" w:color="auto" w:fill="D9D9D9" w:themeFill="background1" w:themeFillShade="D9"/>
            <w:tcMar/>
          </w:tcPr>
          <w:p w:rsidR="66B931A5" w:rsidP="66B931A5" w:rsidRDefault="66B931A5" w14:paraId="11855DE5" w14:textId="6A900632">
            <w:pPr>
              <w:pStyle w:val="Normal"/>
            </w:pPr>
          </w:p>
        </w:tc>
        <w:tc>
          <w:tcPr>
            <w:tcW w:w="2310" w:type="dxa"/>
            <w:tcMar/>
          </w:tcPr>
          <w:p w:rsidR="5BA4828C" w:rsidP="7DF32D41" w:rsidRDefault="5BA4828C" w14:paraId="461B3C76" w14:textId="0E6B722B">
            <w:pPr>
              <w:pStyle w:val="Normal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7DF32D41" w:rsidR="48B3B7E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7 weeks - Monday </w:t>
            </w:r>
            <w:r w:rsidRPr="7DF32D41" w:rsidR="127C07CF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8</w:t>
            </w:r>
            <w:r w:rsidRPr="7DF32D41" w:rsidR="48B3B7E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7DF32D41" w:rsidR="48B3B7E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September – Friday 25</w:t>
            </w:r>
            <w:r w:rsidRPr="7DF32D41" w:rsidR="48B3B7E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7DF32D41" w:rsidR="48B3B7E9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October</w:t>
            </w:r>
          </w:p>
        </w:tc>
        <w:tc>
          <w:tcPr>
            <w:tcW w:w="2310" w:type="dxa"/>
            <w:tcMar/>
          </w:tcPr>
          <w:p w:rsidR="5BA4828C" w:rsidP="66B931A5" w:rsidRDefault="5BA4828C" w14:paraId="37C4E0CA" w14:textId="6FD284D9">
            <w:pPr>
              <w:pStyle w:val="Normal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7 weeks - Monday 4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November – Friday 20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December</w:t>
            </w:r>
          </w:p>
        </w:tc>
        <w:tc>
          <w:tcPr>
            <w:tcW w:w="2310" w:type="dxa"/>
            <w:tcMar/>
          </w:tcPr>
          <w:p w:rsidR="5BA4828C" w:rsidP="66B931A5" w:rsidRDefault="5BA4828C" w14:paraId="6AAF6BE6" w14:textId="52FC933A">
            <w:pPr>
              <w:pStyle w:val="Normal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6 weeks - Monday 6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January – Friday 14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February</w:t>
            </w:r>
          </w:p>
        </w:tc>
        <w:tc>
          <w:tcPr>
            <w:tcW w:w="2310" w:type="dxa"/>
            <w:tcMar/>
          </w:tcPr>
          <w:p w:rsidR="5BA4828C" w:rsidP="66B931A5" w:rsidRDefault="5BA4828C" w14:paraId="1E1C0842" w14:textId="142950DD">
            <w:pPr>
              <w:pStyle w:val="Normal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6 weeks - Monday 24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February – Friday 4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April</w:t>
            </w:r>
          </w:p>
        </w:tc>
        <w:tc>
          <w:tcPr>
            <w:tcW w:w="2310" w:type="dxa"/>
            <w:tcMar/>
          </w:tcPr>
          <w:p w:rsidR="5BA4828C" w:rsidP="66B931A5" w:rsidRDefault="5BA4828C" w14:paraId="2FD3A769" w14:textId="42CA361C">
            <w:pPr>
              <w:pStyle w:val="Normal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5 weeks - Monday 22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nd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April – Friday 23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rd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May</w:t>
            </w:r>
          </w:p>
        </w:tc>
        <w:tc>
          <w:tcPr>
            <w:tcW w:w="2310" w:type="dxa"/>
            <w:tcMar/>
          </w:tcPr>
          <w:p w:rsidR="5BA4828C" w:rsidP="66B931A5" w:rsidRDefault="5BA4828C" w14:paraId="72B989E7" w14:textId="36CBBC05">
            <w:pPr>
              <w:pStyle w:val="Normal"/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</w:pP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>5 weeks - Monday 2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nd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June – Friday 4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  <w:vertAlign w:val="superscript"/>
              </w:rPr>
              <w:t>th</w:t>
            </w:r>
            <w:r w:rsidRPr="66B931A5" w:rsidR="5BA4828C">
              <w:rPr>
                <w:b w:val="0"/>
                <w:bCs w:val="0"/>
                <w:i w:val="0"/>
                <w:iCs w:val="0"/>
                <w:color w:val="000000" w:themeColor="text1" w:themeTint="FF" w:themeShade="FF"/>
                <w:sz w:val="20"/>
                <w:szCs w:val="20"/>
              </w:rPr>
              <w:t xml:space="preserve"> July</w:t>
            </w:r>
          </w:p>
        </w:tc>
      </w:tr>
      <w:tr w:rsidRPr="00F366B3" w:rsidR="00F366B3" w:rsidTr="7DF32D41" w14:paraId="3D8D8B97" w14:textId="77777777">
        <w:tc>
          <w:tcPr>
            <w:tcMar/>
          </w:tcPr>
          <w:p w14:paraId="621F49A9"/>
        </w:tc>
        <w:trPr>
          <w:trHeight w:val="300"/>
        </w:trPr>
        <w:tc>
          <w:tcPr>
            <w:tcW w:w="13860" w:type="dxa"/>
            <w:gridSpan w:val="6"/>
            <w:tcMar/>
          </w:tcPr>
          <w:p w:rsidR="7E2DF5AC" w:rsidP="3DF9EF1A" w:rsidRDefault="7E2DF5AC" w14:paraId="497B24E0" w14:textId="0FAC4656">
            <w:pPr>
              <w:rPr>
                <w:color w:val="000000" w:themeColor="text1" w:themeTint="FF" w:themeShade="FF"/>
              </w:rPr>
            </w:pPr>
            <w:r w:rsidRPr="7DF32D41" w:rsidR="5804BEB1">
              <w:rPr>
                <w:color w:val="000000" w:themeColor="text1" w:themeTint="FF" w:themeShade="FF"/>
              </w:rPr>
              <w:t xml:space="preserve">Most of the </w:t>
            </w:r>
            <w:r w:rsidRPr="7DF32D41" w:rsidR="77982FA4">
              <w:rPr>
                <w:color w:val="000000" w:themeColor="text1" w:themeTint="FF" w:themeShade="FF"/>
              </w:rPr>
              <w:t xml:space="preserve">student’s </w:t>
            </w:r>
            <w:r w:rsidRPr="7DF32D41" w:rsidR="5804BEB1">
              <w:rPr>
                <w:color w:val="000000" w:themeColor="text1" w:themeTint="FF" w:themeShade="FF"/>
              </w:rPr>
              <w:t>time will be spent on placement. Placements will be found to match the skills and attributes of a</w:t>
            </w:r>
            <w:r w:rsidRPr="7DF32D41" w:rsidR="266DACD8">
              <w:rPr>
                <w:color w:val="000000" w:themeColor="text1" w:themeTint="FF" w:themeShade="FF"/>
              </w:rPr>
              <w:t xml:space="preserve"> student</w:t>
            </w:r>
            <w:r w:rsidRPr="7DF32D41" w:rsidR="5804BEB1">
              <w:rPr>
                <w:color w:val="000000" w:themeColor="text1" w:themeTint="FF" w:themeShade="FF"/>
              </w:rPr>
              <w:t xml:space="preserve">. Placements will </w:t>
            </w:r>
            <w:r w:rsidRPr="7DF32D41" w:rsidR="5804BEB1">
              <w:rPr>
                <w:color w:val="000000" w:themeColor="text1" w:themeTint="FF" w:themeShade="FF"/>
              </w:rPr>
              <w:t>provide</w:t>
            </w:r>
            <w:r w:rsidRPr="7DF32D41" w:rsidR="5804BEB1">
              <w:rPr>
                <w:color w:val="000000" w:themeColor="text1" w:themeTint="FF" w:themeShade="FF"/>
              </w:rPr>
              <w:t xml:space="preserve"> the </w:t>
            </w:r>
            <w:r w:rsidRPr="7DF32D41" w:rsidR="2634F2BA">
              <w:rPr>
                <w:color w:val="000000" w:themeColor="text1" w:themeTint="FF" w:themeShade="FF"/>
              </w:rPr>
              <w:t>student</w:t>
            </w:r>
            <w:r w:rsidRPr="7DF32D41" w:rsidR="5804BEB1">
              <w:rPr>
                <w:color w:val="000000" w:themeColor="text1" w:themeTint="FF" w:themeShade="FF"/>
              </w:rPr>
              <w:t xml:space="preserve"> opportunity to apply the skills they are developing across a range of placements.</w:t>
            </w:r>
          </w:p>
          <w:p w:rsidR="3DF9EF1A" w:rsidRDefault="3DF9EF1A" w14:paraId="0D9030D9"/>
          <w:p w:rsidR="7E2DF5AC" w:rsidRDefault="7E2DF5AC" w14:paraId="797D1DC6" w14:textId="4C357AC6">
            <w:r w:rsidR="7E2DF5AC">
              <w:rPr/>
              <w:t>Placements will be found by our Employer Engagement Coordinator.</w:t>
            </w:r>
          </w:p>
        </w:tc>
      </w:tr>
      <w:tr w:rsidRPr="00F366B3" w:rsidR="00F366B3" w:rsidTr="7DF32D41" w14:paraId="2C16DEC1" w14:textId="77777777">
        <w:tc>
          <w:tcPr>
            <w:tcMar/>
          </w:tcPr>
          <w:p w14:paraId="534C98C6"/>
        </w:tc>
        <w:trPr>
          <w:trHeight w:val="1260"/>
        </w:trPr>
        <w:tc>
          <w:tcPr>
            <w:tcW w:w="13860" w:type="dxa"/>
            <w:gridSpan w:val="6"/>
            <w:tcMar/>
          </w:tcPr>
          <w:p w:rsidR="2DD24C54" w:rsidP="7E363A81" w:rsidRDefault="2DD24C54" w14:paraId="7C164C64" w14:textId="12FE80D7">
            <w:pPr>
              <w:rPr>
                <w:color w:val="000000" w:themeColor="text1" w:themeTint="FF" w:themeShade="FF"/>
              </w:rPr>
            </w:pPr>
            <w:r w:rsidRPr="7DF32D41" w:rsidR="740E7518">
              <w:rPr>
                <w:color w:val="000000" w:themeColor="text1" w:themeTint="FF" w:themeShade="FF"/>
              </w:rPr>
              <w:t>In accordance with</w:t>
            </w:r>
            <w:r w:rsidRPr="7DF32D41" w:rsidR="740E7518">
              <w:rPr>
                <w:color w:val="000000" w:themeColor="text1" w:themeTint="FF" w:themeShade="FF"/>
              </w:rPr>
              <w:t xml:space="preserve"> </w:t>
            </w:r>
            <w:r w:rsidRPr="7DF32D41" w:rsidR="6C546B70">
              <w:rPr>
                <w:color w:val="000000" w:themeColor="text1" w:themeTint="FF" w:themeShade="FF"/>
              </w:rPr>
              <w:t>DfE</w:t>
            </w:r>
            <w:r w:rsidRPr="7DF32D41" w:rsidR="740E7518">
              <w:rPr>
                <w:color w:val="000000" w:themeColor="text1" w:themeTint="FF" w:themeShade="FF"/>
              </w:rPr>
              <w:t xml:space="preserve"> conditions of funding. Where students are unable to study towards a GCSE, they will be given individualised targets working from Initial Assessment and Qualifications on Entry. This may include learners undertaking Functional Skills qualifications or stepping</w:t>
            </w:r>
            <w:r w:rsidRPr="7DF32D41" w:rsidR="1A39C118">
              <w:rPr>
                <w:color w:val="000000" w:themeColor="text1" w:themeTint="FF" w:themeShade="FF"/>
              </w:rPr>
              <w:t xml:space="preserve"> </w:t>
            </w:r>
            <w:r w:rsidRPr="7DF32D41" w:rsidR="740E7518">
              <w:rPr>
                <w:color w:val="000000" w:themeColor="text1" w:themeTint="FF" w:themeShade="FF"/>
              </w:rPr>
              <w:t>stone qualifications to support using English and Maths in their everyday lives and employment.</w:t>
            </w:r>
          </w:p>
        </w:tc>
      </w:tr>
      <w:tr w:rsidRPr="00F366B3" w:rsidR="00346B8F" w:rsidTr="7DF32D41" w14:paraId="5A5B4446" w14:textId="77777777">
        <w:trPr>
          <w:trHeight w:val="300"/>
        </w:trPr>
        <w:tc>
          <w:tcPr>
            <w:tcW w:w="1563" w:type="dxa"/>
            <w:tcMar/>
          </w:tcPr>
          <w:p w:rsidRPr="00F366B3" w:rsidR="00346B8F" w:rsidRDefault="00346B8F" w14:paraId="576E7AFB" w14:textId="3AA4370F">
            <w:r w:rsidRPr="00F366B3">
              <w:t>Digital Skills</w:t>
            </w:r>
          </w:p>
        </w:tc>
        <w:tc>
          <w:tcPr>
            <w:tcW w:w="2310" w:type="dxa"/>
            <w:tcMar/>
          </w:tcPr>
          <w:p w:rsidRPr="00F366B3" w:rsidR="00346B8F" w:rsidP="3DF9EF1A" w:rsidRDefault="00F366B3" w14:paraId="24C17E87" w14:textId="1C2660D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Travel</w:t>
            </w:r>
          </w:p>
          <w:p w:rsidRPr="00F366B3" w:rsidR="00346B8F" w:rsidP="3DF9EF1A" w:rsidRDefault="00F366B3" w14:paraId="53C04041" w14:textId="4EF1376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564A1F92" w14:textId="551A5A64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Online map tools – to plan and complete journeys</w:t>
            </w:r>
          </w:p>
          <w:p w:rsidRPr="00F366B3" w:rsidR="00346B8F" w:rsidP="3DF9EF1A" w:rsidRDefault="00F366B3" w14:paraId="1296AAF0" w14:textId="70E51B52">
            <w:pPr>
              <w:spacing w:line="259" w:lineRule="auto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7D960D07" w14:textId="5F3CE65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share location safely</w:t>
            </w:r>
          </w:p>
        </w:tc>
        <w:tc>
          <w:tcPr>
            <w:tcW w:w="2310" w:type="dxa"/>
            <w:tcMar/>
          </w:tcPr>
          <w:p w:rsidRPr="00F366B3" w:rsidR="00346B8F" w:rsidP="3DF9EF1A" w:rsidRDefault="00F366B3" w14:paraId="3BBD1EA2" w14:textId="0166991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Online Safety</w:t>
            </w:r>
          </w:p>
          <w:p w:rsidRPr="00F366B3" w:rsidR="00346B8F" w:rsidP="3DF9EF1A" w:rsidRDefault="00F366B3" w14:paraId="0E6019AE" w14:textId="5FC7737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51DC6C45" w14:textId="66FE9CC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Online risk</w:t>
            </w:r>
          </w:p>
          <w:p w:rsidRPr="00F366B3" w:rsidR="00346B8F" w:rsidP="3DF9EF1A" w:rsidRDefault="00F366B3" w14:paraId="59F26D7A" w14:textId="5431241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6BC7876D" w14:textId="60EB823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Online support</w:t>
            </w:r>
          </w:p>
          <w:p w:rsidRPr="00F366B3" w:rsidR="00346B8F" w:rsidP="3DF9EF1A" w:rsidRDefault="00F366B3" w14:paraId="67F5AD59" w14:textId="1530E98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1FD1E6DC" w14:textId="7EB3CE5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Internet security</w:t>
            </w:r>
          </w:p>
          <w:p w:rsidRPr="00F366B3" w:rsidR="00346B8F" w:rsidP="3DF9EF1A" w:rsidRDefault="00F366B3" w14:paraId="11E80696" w14:textId="3E99D46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007ECBD2" w14:textId="576DD56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Social Media</w:t>
            </w:r>
          </w:p>
        </w:tc>
        <w:tc>
          <w:tcPr>
            <w:tcW w:w="2310" w:type="dxa"/>
            <w:tcMar/>
          </w:tcPr>
          <w:p w:rsidRPr="00F366B3" w:rsidR="00346B8F" w:rsidP="3DF9EF1A" w:rsidRDefault="00F366B3" w14:paraId="35F421D0" w14:textId="3328D61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Managing online presence</w:t>
            </w:r>
          </w:p>
          <w:p w:rsidRPr="00F366B3" w:rsidR="00346B8F" w:rsidP="3DF9EF1A" w:rsidRDefault="00F366B3" w14:paraId="09837D96" w14:textId="77DADEE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1360C50D" w14:textId="25AE7EB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Email</w:t>
            </w:r>
          </w:p>
          <w:p w:rsidRPr="00F366B3" w:rsidR="00346B8F" w:rsidP="3DF9EF1A" w:rsidRDefault="00F366B3" w14:paraId="569C8D03" w14:textId="0A30262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6E146B43" w14:textId="682B1AB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Phone</w:t>
            </w:r>
          </w:p>
          <w:p w:rsidRPr="00F366B3" w:rsidR="00346B8F" w:rsidP="3DF9EF1A" w:rsidRDefault="00F366B3" w14:paraId="04373B9A" w14:textId="395558D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1B5DD796" w14:textId="43D9D9B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Social Media</w:t>
            </w:r>
          </w:p>
        </w:tc>
        <w:tc>
          <w:tcPr>
            <w:tcW w:w="2310" w:type="dxa"/>
            <w:tcMar/>
          </w:tcPr>
          <w:p w:rsidRPr="00F366B3" w:rsidR="00346B8F" w:rsidP="3DF9EF1A" w:rsidRDefault="00F366B3" w14:paraId="5E50349B" w14:textId="3C898DE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Job Searching / Application</w:t>
            </w:r>
          </w:p>
          <w:p w:rsidRPr="00F366B3" w:rsidR="00346B8F" w:rsidP="3DF9EF1A" w:rsidRDefault="00F366B3" w14:paraId="773635C0" w14:textId="173F449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7F81C89B" w14:textId="4DA772B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Online Job Searching</w:t>
            </w:r>
          </w:p>
          <w:p w:rsidRPr="00F366B3" w:rsidR="00346B8F" w:rsidP="3DF9EF1A" w:rsidRDefault="00F366B3" w14:paraId="49BE6588" w14:textId="7D3EA61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F366B3" w14:paraId="7A2453FB" w14:textId="29129AF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E78313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Online interviews</w:t>
            </w:r>
          </w:p>
        </w:tc>
        <w:tc>
          <w:tcPr>
            <w:tcW w:w="2310" w:type="dxa"/>
            <w:tcMar/>
          </w:tcPr>
          <w:p w:rsidRPr="00F366B3" w:rsidR="00346B8F" w:rsidRDefault="00F366B3" w14:paraId="5EB6BC41" w14:textId="1287A0B2">
            <w:r>
              <w:t>Accessible Apps</w:t>
            </w:r>
          </w:p>
        </w:tc>
        <w:tc>
          <w:tcPr>
            <w:tcW w:w="2310" w:type="dxa"/>
            <w:tcMar/>
          </w:tcPr>
          <w:p w:rsidRPr="00F366B3" w:rsidR="00346B8F" w:rsidRDefault="00F366B3" w14:paraId="2360F9C8" w14:textId="6F0902FE">
            <w:r>
              <w:t>Review of years learning.</w:t>
            </w:r>
          </w:p>
        </w:tc>
      </w:tr>
      <w:tr w:rsidRPr="00F366B3" w:rsidR="00346B8F" w:rsidTr="7DF32D41" w14:paraId="48F03189" w14:textId="77777777">
        <w:trPr>
          <w:trHeight w:val="300"/>
        </w:trPr>
        <w:tc>
          <w:tcPr>
            <w:tcW w:w="1563" w:type="dxa"/>
            <w:tcMar/>
          </w:tcPr>
          <w:p w:rsidRPr="00F366B3" w:rsidR="00346B8F" w:rsidRDefault="00346B8F" w14:paraId="7A570A5E" w14:textId="7DD63625">
            <w:r w:rsidRPr="00F366B3">
              <w:t>Preparation for work</w:t>
            </w:r>
          </w:p>
        </w:tc>
        <w:tc>
          <w:tcPr>
            <w:tcW w:w="2310" w:type="dxa"/>
            <w:tcMar/>
          </w:tcPr>
          <w:p w:rsidRPr="00F366B3" w:rsidR="00346B8F" w:rsidP="1EC83858" w:rsidRDefault="1AC22635" w14:paraId="6DC5CEF1" w14:textId="3702D2E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1EC83858" w:rsidR="63FAEE0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F</w:t>
            </w:r>
            <w:r w:rsidRPr="1EC83858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resh Starts</w:t>
            </w:r>
          </w:p>
          <w:p w:rsidRPr="00F366B3" w:rsidR="00346B8F" w:rsidP="3DF9EF1A" w:rsidRDefault="1AC22635" w14:paraId="197C5271" w14:textId="530D9F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1AC22635" w14:paraId="38FD81D8" w14:textId="580CE9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Getting to know you</w:t>
            </w:r>
          </w:p>
          <w:p w:rsidRPr="00F366B3" w:rsidR="00346B8F" w:rsidP="3DF9EF1A" w:rsidRDefault="1AC22635" w14:paraId="4AA2663E" w14:textId="4D16BF2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1AC22635" w14:paraId="28E1E6B8" w14:textId="71EE8DF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Learning styles</w:t>
            </w:r>
          </w:p>
          <w:p w:rsidRPr="00F366B3" w:rsidR="00346B8F" w:rsidP="3DF9EF1A" w:rsidRDefault="1AC22635" w14:paraId="6851F38C" w14:textId="07558BA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1AC22635" w14:paraId="0B5EBC29" w14:textId="30C3A6F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Goals</w:t>
            </w:r>
          </w:p>
          <w:p w:rsidRPr="00F366B3" w:rsidR="00346B8F" w:rsidP="3DF9EF1A" w:rsidRDefault="1AC22635" w14:paraId="55FCB28F" w14:textId="06803BE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1AC22635" w14:paraId="5AE8CB16" w14:textId="5FF3696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Skills</w:t>
            </w:r>
          </w:p>
          <w:p w:rsidRPr="00F366B3" w:rsidR="00346B8F" w:rsidP="3DF9EF1A" w:rsidRDefault="1AC22635" w14:paraId="6B4E80F2" w14:textId="157DA395">
            <w:pPr>
              <w:pStyle w:val="Normal"/>
            </w:pPr>
          </w:p>
          <w:p w:rsidRPr="00F366B3" w:rsidR="00346B8F" w:rsidP="3DF9EF1A" w:rsidRDefault="1AC22635" w14:paraId="18FF5955" w14:textId="7742E59A">
            <w:pPr>
              <w:pStyle w:val="Normal"/>
            </w:pPr>
            <w:r w:rsidR="60D41BC0">
              <w:rPr/>
              <w:t>Personal values</w:t>
            </w:r>
          </w:p>
        </w:tc>
        <w:tc>
          <w:tcPr>
            <w:tcW w:w="2310" w:type="dxa"/>
            <w:tcMar/>
          </w:tcPr>
          <w:p w:rsidRPr="00F366B3" w:rsidR="00346B8F" w:rsidP="3DF9EF1A" w:rsidRDefault="1AC22635" w14:paraId="0F1E9229" w14:textId="1E0F1E7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CV</w:t>
            </w:r>
          </w:p>
          <w:p w:rsidRPr="00F366B3" w:rsidR="00346B8F" w:rsidP="3DF9EF1A" w:rsidRDefault="1AC22635" w14:paraId="4021FB3E" w14:textId="6ED3AAB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1AC22635" w14:paraId="3AC2B2CF" w14:textId="4285A46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What makes a good Employee</w:t>
            </w:r>
          </w:p>
          <w:p w:rsidRPr="00F366B3" w:rsidR="00346B8F" w:rsidP="3DF9EF1A" w:rsidRDefault="1AC22635" w14:paraId="5F8E527F" w14:textId="23459B5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1AC22635" w14:paraId="1540A904" w14:textId="21D88AE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CV</w:t>
            </w:r>
          </w:p>
          <w:p w:rsidRPr="00F366B3" w:rsidR="00346B8F" w:rsidP="3DF9EF1A" w:rsidRDefault="1AC22635" w14:paraId="1712E042" w14:textId="6853B94F">
            <w:pPr>
              <w:pStyle w:val="Normal"/>
            </w:pPr>
          </w:p>
        </w:tc>
        <w:tc>
          <w:tcPr>
            <w:tcW w:w="2310" w:type="dxa"/>
            <w:tcMar/>
          </w:tcPr>
          <w:p w:rsidRPr="00F366B3" w:rsidR="00346B8F" w:rsidP="3DF9EF1A" w:rsidRDefault="4513A469" w14:paraId="3A7F4073" w14:textId="7068B46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My skills</w:t>
            </w:r>
          </w:p>
          <w:p w:rsidRPr="00F366B3" w:rsidR="00346B8F" w:rsidP="3DF9EF1A" w:rsidRDefault="4513A469" w14:paraId="0768BD78" w14:textId="7D35FA0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4513A469" w14:paraId="14AA4F0E" w14:textId="38D8E59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Conversations at work</w:t>
            </w:r>
          </w:p>
          <w:p w:rsidRPr="00F366B3" w:rsidR="00346B8F" w:rsidP="3DF9EF1A" w:rsidRDefault="4513A469" w14:paraId="7213E38E" w14:textId="17958B6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4513A469" w14:paraId="4A31F74D" w14:textId="07C81F0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0D41BC0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Pitch</w:t>
            </w:r>
          </w:p>
        </w:tc>
        <w:tc>
          <w:tcPr>
            <w:tcW w:w="2310" w:type="dxa"/>
            <w:tcMar/>
          </w:tcPr>
          <w:p w:rsidRPr="00F366B3" w:rsidR="00346B8F" w:rsidP="3DF9EF1A" w:rsidRDefault="303AA5C6" w14:paraId="13BF90EA" w14:textId="48452322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Job Searching and applications</w:t>
            </w:r>
          </w:p>
          <w:p w:rsidRPr="00F366B3" w:rsidR="00346B8F" w:rsidP="3DF9EF1A" w:rsidRDefault="303AA5C6" w14:paraId="459FA237" w14:textId="199EEE7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303AA5C6" w14:paraId="3AFE4499" w14:textId="0290D86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Cover letters</w:t>
            </w:r>
          </w:p>
          <w:p w:rsidRPr="00F366B3" w:rsidR="00346B8F" w:rsidP="3DF9EF1A" w:rsidRDefault="303AA5C6" w14:paraId="62BB062E" w14:textId="7E1C052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303AA5C6" w14:paraId="18C719AA" w14:textId="2AA05C8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Searching for jobs</w:t>
            </w:r>
          </w:p>
          <w:p w:rsidRPr="00F366B3" w:rsidR="00346B8F" w:rsidP="3DF9EF1A" w:rsidRDefault="303AA5C6" w14:paraId="630D7682" w14:textId="415334BE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Pr="00F366B3" w:rsidR="00346B8F" w:rsidP="3DF9EF1A" w:rsidRDefault="303AA5C6" w14:paraId="5212DA97" w14:textId="7E60484C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Phone manner</w:t>
            </w:r>
          </w:p>
          <w:p w:rsidRPr="00F366B3" w:rsidR="00346B8F" w:rsidP="3DF9EF1A" w:rsidRDefault="303AA5C6" w14:paraId="79E92F11" w14:textId="23C8914F">
            <w:pPr>
              <w:pStyle w:val="Normal"/>
            </w:pPr>
          </w:p>
        </w:tc>
        <w:tc>
          <w:tcPr>
            <w:tcW w:w="2310" w:type="dxa"/>
            <w:tcMar/>
          </w:tcPr>
          <w:p w:rsidRPr="00F366B3" w:rsidR="00346B8F" w:rsidP="3DF9EF1A" w:rsidRDefault="303AA5C6" w14:paraId="3B4F742F" w14:textId="053A887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Interviews</w:t>
            </w:r>
          </w:p>
          <w:p w:rsidRPr="00F366B3" w:rsidR="00346B8F" w:rsidP="3DF9EF1A" w:rsidRDefault="303AA5C6" w14:paraId="053B6F75" w14:textId="78389C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303AA5C6" w14:paraId="0703E0EC" w14:textId="7585F33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Interview skills</w:t>
            </w:r>
          </w:p>
          <w:p w:rsidRPr="00F366B3" w:rsidR="00346B8F" w:rsidP="3DF9EF1A" w:rsidRDefault="303AA5C6" w14:paraId="3556FA6B" w14:textId="0DB0DCD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303AA5C6" w14:paraId="7F9982D9" w14:textId="0119A66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Phone manner</w:t>
            </w:r>
          </w:p>
          <w:p w:rsidRPr="00F366B3" w:rsidR="00346B8F" w:rsidP="3DF9EF1A" w:rsidRDefault="303AA5C6" w14:paraId="545036C4" w14:textId="668EBAD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303AA5C6" w14:paraId="39C8B2E7" w14:textId="2EDE2C9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Mock interview prep</w:t>
            </w:r>
          </w:p>
          <w:p w:rsidRPr="00F366B3" w:rsidR="00346B8F" w:rsidP="3DF9EF1A" w:rsidRDefault="303AA5C6" w14:paraId="2340AB25" w14:textId="7FA513FF">
            <w:pPr>
              <w:pStyle w:val="Normal"/>
            </w:pPr>
          </w:p>
          <w:p w:rsidRPr="00F366B3" w:rsidR="00346B8F" w:rsidP="3DF9EF1A" w:rsidRDefault="303AA5C6" w14:paraId="01BFA72D" w14:textId="65B5104B">
            <w:pPr>
              <w:pStyle w:val="Normal"/>
            </w:pPr>
            <w:r w:rsidR="2BC1FB98">
              <w:rPr/>
              <w:t>Mock interview</w:t>
            </w:r>
          </w:p>
        </w:tc>
        <w:tc>
          <w:tcPr>
            <w:tcW w:w="2310" w:type="dxa"/>
            <w:tcMar/>
          </w:tcPr>
          <w:p w:rsidRPr="00F366B3" w:rsidR="00346B8F" w:rsidP="3DF9EF1A" w:rsidRDefault="4513A469" w14:paraId="71528552" w14:textId="4B08DB9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Review, Reflect, and plan</w:t>
            </w:r>
          </w:p>
          <w:p w:rsidRPr="00F366B3" w:rsidR="00346B8F" w:rsidP="3DF9EF1A" w:rsidRDefault="4513A469" w14:paraId="42628084" w14:textId="0FE9E9D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4513A469" w14:paraId="3DE881CA" w14:textId="28D98B4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Mock interview prep</w:t>
            </w:r>
          </w:p>
          <w:p w:rsidRPr="00F366B3" w:rsidR="00346B8F" w:rsidP="3DF9EF1A" w:rsidRDefault="4513A469" w14:paraId="0AA59682" w14:textId="1FFD550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4513A469" w14:paraId="423C3C30" w14:textId="5DA998E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Mock interviews</w:t>
            </w:r>
          </w:p>
          <w:p w:rsidRPr="00F366B3" w:rsidR="00346B8F" w:rsidP="3DF9EF1A" w:rsidRDefault="4513A469" w14:paraId="1E768DA8" w14:textId="691A321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4513A469" w14:paraId="2663CDAF" w14:textId="4DC2B3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Responding to interview feedback</w:t>
            </w:r>
          </w:p>
          <w:p w:rsidRPr="00F366B3" w:rsidR="00346B8F" w:rsidP="3DF9EF1A" w:rsidRDefault="4513A469" w14:paraId="1332B9DF" w14:textId="0EA21AE7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Pr="00F366B3" w:rsidR="00346B8F" w:rsidP="3DF9EF1A" w:rsidRDefault="4513A469" w14:paraId="3AE42280" w14:textId="5180B7C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2BC1FB9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Review</w:t>
            </w:r>
          </w:p>
          <w:p w:rsidRPr="00F366B3" w:rsidR="00346B8F" w:rsidP="3DF9EF1A" w:rsidRDefault="4513A469" w14:paraId="307D1089" w14:textId="7C5B0B28">
            <w:pPr>
              <w:pStyle w:val="Normal"/>
            </w:pPr>
          </w:p>
        </w:tc>
      </w:tr>
      <w:tr w:rsidRPr="00F366B3" w:rsidR="00951E42" w:rsidTr="7DF32D41" w14:paraId="184194C5" w14:textId="77777777">
        <w:tc>
          <w:tcPr>
            <w:tcMar/>
          </w:tcPr>
          <w:p w14:paraId="5372AEB8"/>
        </w:tc>
        <w:trPr>
          <w:trHeight w:val="300"/>
        </w:trPr>
        <w:tc>
          <w:tcPr>
            <w:tcW w:w="13860" w:type="dxa"/>
            <w:gridSpan w:val="6"/>
            <w:tcMar/>
          </w:tcPr>
          <w:p w:rsidR="5FBD2ED5" w:rsidRDefault="5FBD2ED5" w14:paraId="72DF18E7" w14:textId="36CC5F0C">
            <w:r w:rsidR="5FBD2ED5">
              <w:rPr/>
              <w:t xml:space="preserve">Votes for schools covers PSHE, British Values, Prevent and the SMSC Curriculum. It covers current aspects being seen in the community/news. </w:t>
            </w:r>
            <w:r w:rsidR="5FBD2ED5">
              <w:rPr/>
              <w:t>Providing</w:t>
            </w:r>
            <w:r w:rsidR="5FBD2ED5">
              <w:rPr/>
              <w:t xml:space="preserve"> students the opportunity to discuss current topics.</w:t>
            </w:r>
          </w:p>
        </w:tc>
      </w:tr>
      <w:tr w:rsidRPr="00F366B3" w:rsidR="00346B8F" w:rsidTr="7DF32D41" w14:paraId="0A324EFB" w14:textId="77777777">
        <w:trPr>
          <w:trHeight w:val="300"/>
        </w:trPr>
        <w:tc>
          <w:tcPr>
            <w:tcW w:w="1563" w:type="dxa"/>
            <w:tcMar/>
          </w:tcPr>
          <w:p w:rsidRPr="00F366B3" w:rsidR="00346B8F" w:rsidRDefault="00346B8F" w14:paraId="59DC18E5" w14:textId="0B3ED786">
            <w:r w:rsidRPr="00F366B3">
              <w:t>PSHE</w:t>
            </w:r>
          </w:p>
        </w:tc>
        <w:tc>
          <w:tcPr>
            <w:tcW w:w="2310" w:type="dxa"/>
            <w:tcMar/>
          </w:tcPr>
          <w:p w:rsidRPr="00F366B3" w:rsidR="00346B8F" w:rsidP="3DF9EF1A" w:rsidRDefault="00345F1D" w14:paraId="02E4C297" w14:textId="7981C89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4847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Health and Wellbeing</w:t>
            </w:r>
          </w:p>
          <w:p w:rsidRPr="00F366B3" w:rsidR="00346B8F" w:rsidP="3DF9EF1A" w:rsidRDefault="00345F1D" w14:paraId="75092F29" w14:textId="326840B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6A1FDEB5" w14:textId="7BD1E50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4847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Managing transitions</w:t>
            </w:r>
          </w:p>
          <w:p w:rsidRPr="00F366B3" w:rsidR="00346B8F" w:rsidP="3DF9EF1A" w:rsidRDefault="00345F1D" w14:paraId="1D1458A6" w14:textId="602BBD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39D23510" w14:textId="16190B2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4847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Mental Wellbeing</w:t>
            </w:r>
          </w:p>
          <w:p w:rsidRPr="00F366B3" w:rsidR="00346B8F" w:rsidP="3DF9EF1A" w:rsidRDefault="00345F1D" w14:paraId="5BA98BB9" w14:textId="68709BF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15D429F3" w14:textId="78D646C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64847C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Body image and self esteem</w:t>
            </w:r>
          </w:p>
          <w:p w:rsidRPr="00F366B3" w:rsidR="00346B8F" w:rsidP="3DF9EF1A" w:rsidRDefault="00345F1D" w14:paraId="06E2FEE3" w14:textId="4FB9F254">
            <w:pPr>
              <w:pStyle w:val="Normal"/>
            </w:pPr>
          </w:p>
          <w:p w:rsidRPr="00F366B3" w:rsidR="00346B8F" w:rsidP="3DF9EF1A" w:rsidRDefault="00345F1D" w14:paraId="17AB1352" w14:textId="089E4A65">
            <w:pPr>
              <w:pStyle w:val="Normal"/>
            </w:pPr>
            <w:r w:rsidR="64847C87">
              <w:rPr/>
              <w:t>Personal Health</w:t>
            </w:r>
          </w:p>
        </w:tc>
        <w:tc>
          <w:tcPr>
            <w:tcW w:w="2310" w:type="dxa"/>
            <w:tcMar/>
          </w:tcPr>
          <w:p w:rsidRPr="00F366B3" w:rsidR="00346B8F" w:rsidP="3DF9EF1A" w:rsidRDefault="00345F1D" w14:paraId="500A138C" w14:textId="770F3AC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Health and Wellbeing</w:t>
            </w:r>
          </w:p>
          <w:p w:rsidRPr="00F366B3" w:rsidR="00346B8F" w:rsidP="3DF9EF1A" w:rsidRDefault="00345F1D" w14:paraId="3D3E228B" w14:textId="7F0422A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0FB28388" w14:textId="334075B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Personal Health and Wellbeing</w:t>
            </w:r>
          </w:p>
          <w:p w:rsidRPr="00F366B3" w:rsidR="00346B8F" w:rsidP="3DF9EF1A" w:rsidRDefault="00345F1D" w14:paraId="392EC01D" w14:textId="275AADE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24229A28" w14:textId="1A929A3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Healthy diet on a budget</w:t>
            </w:r>
          </w:p>
          <w:p w:rsidRPr="00F366B3" w:rsidR="00346B8F" w:rsidP="3DF9EF1A" w:rsidRDefault="00345F1D" w14:paraId="175752C7" w14:textId="41AF0A1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2E69FF97" w14:textId="70C69A8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Managing risk</w:t>
            </w:r>
          </w:p>
          <w:p w:rsidRPr="00F366B3" w:rsidR="00346B8F" w:rsidP="3DF9EF1A" w:rsidRDefault="00345F1D" w14:paraId="403505C7" w14:textId="7134865A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</w:p>
          <w:p w:rsidRPr="00F366B3" w:rsidR="00346B8F" w:rsidP="3DF9EF1A" w:rsidRDefault="00345F1D" w14:paraId="5E8A2B38" w14:textId="52BD9E74">
            <w:pPr>
              <w:pStyle w:val="Normal"/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Managing a healthy work/life balance</w:t>
            </w:r>
          </w:p>
          <w:p w:rsidRPr="00F366B3" w:rsidR="00346B8F" w:rsidP="3DF9EF1A" w:rsidRDefault="00345F1D" w14:paraId="76580850" w14:textId="5FE3DA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675D7FB5" w14:textId="29E409A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What to do in an emergency – first aid and emergency services</w:t>
            </w:r>
          </w:p>
          <w:p w:rsidRPr="00F366B3" w:rsidR="00346B8F" w:rsidP="3DF9EF1A" w:rsidRDefault="00345F1D" w14:paraId="4342FD48" w14:textId="47F8E8B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0C6F3B7A" w14:textId="763EAA5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Understanding impact of alcohol and drug use</w:t>
            </w:r>
          </w:p>
          <w:p w:rsidRPr="00F366B3" w:rsidR="00346B8F" w:rsidP="3DF9EF1A" w:rsidRDefault="00345F1D" w14:paraId="20253F67" w14:textId="3421CF8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1910EB76" w14:textId="43FEB0A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Sexual Health</w:t>
            </w:r>
          </w:p>
        </w:tc>
        <w:tc>
          <w:tcPr>
            <w:tcW w:w="2310" w:type="dxa"/>
            <w:tcMar/>
          </w:tcPr>
          <w:p w:rsidRPr="00F366B3" w:rsidR="00346B8F" w:rsidP="3DF9EF1A" w:rsidRDefault="00345F1D" w14:paraId="611E7BC8" w14:textId="6B02848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Relationships</w:t>
            </w:r>
          </w:p>
          <w:p w:rsidRPr="00F366B3" w:rsidR="00346B8F" w:rsidP="3DF9EF1A" w:rsidRDefault="00345F1D" w14:paraId="71698FE9" w14:textId="682E006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57CEDF2A" w14:textId="30CDE7F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understand rights and responsibilities</w:t>
            </w:r>
          </w:p>
          <w:p w:rsidRPr="00F366B3" w:rsidR="00346B8F" w:rsidP="3DF9EF1A" w:rsidRDefault="00345F1D" w14:paraId="592A476B" w14:textId="3D88A13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793A1504" w14:textId="2A4CA75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manage and develop friendships and relationships</w:t>
            </w:r>
          </w:p>
          <w:p w:rsidRPr="00F366B3" w:rsidR="00346B8F" w:rsidP="3DF9EF1A" w:rsidRDefault="00345F1D" w14:paraId="2E9E726D" w14:textId="00247CC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1C173109" w14:textId="279F528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manage personal safety in new relationships</w:t>
            </w:r>
          </w:p>
          <w:p w:rsidRPr="00F366B3" w:rsidR="00346B8F" w:rsidP="3DF9EF1A" w:rsidRDefault="00345F1D" w14:paraId="5A4902BF" w14:textId="31751B0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699B4CBB" w14:textId="1ED44AF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manage relationships ending</w:t>
            </w:r>
          </w:p>
          <w:p w:rsidRPr="00F366B3" w:rsidR="00346B8F" w:rsidP="3DF9EF1A" w:rsidRDefault="00345F1D" w14:paraId="105A479C" w14:textId="5A0F878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330D3842" w14:textId="230FD6A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445B7C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understand consent</w:t>
            </w:r>
          </w:p>
          <w:p w:rsidRPr="00F366B3" w:rsidR="00346B8F" w:rsidP="3DF9EF1A" w:rsidRDefault="00345F1D" w14:paraId="3925C9F6" w14:textId="1433771A">
            <w:pPr>
              <w:pStyle w:val="Normal"/>
            </w:pPr>
          </w:p>
        </w:tc>
        <w:tc>
          <w:tcPr>
            <w:tcW w:w="2310" w:type="dxa"/>
            <w:tcMar/>
          </w:tcPr>
          <w:p w:rsidRPr="00F366B3" w:rsidR="00346B8F" w:rsidP="5FFCB6FE" w:rsidRDefault="00345F1D" w14:paraId="58DA9818" w14:textId="5B730648">
            <w:pPr>
              <w:rPr>
                <w:u w:val="single"/>
              </w:rPr>
            </w:pPr>
            <w:r w:rsidRPr="5FFCB6FE" w:rsidR="00345F1D">
              <w:rPr>
                <w:u w:val="single"/>
              </w:rPr>
              <w:t>R</w:t>
            </w:r>
            <w:r w:rsidRPr="5FFCB6FE" w:rsidR="00345F1D">
              <w:rPr>
                <w:u w:val="single"/>
              </w:rPr>
              <w:t>el</w:t>
            </w:r>
            <w:r w:rsidRPr="5FFCB6FE" w:rsidR="00345F1D">
              <w:rPr>
                <w:u w:val="single"/>
              </w:rPr>
              <w:t>ationships</w:t>
            </w:r>
          </w:p>
          <w:p w:rsidRPr="00F366B3" w:rsidR="00346B8F" w:rsidP="5FFCB6FE" w:rsidRDefault="00345F1D" w14:paraId="14554077" w14:textId="3C088803">
            <w:pPr>
              <w:pStyle w:val="Normal"/>
            </w:pPr>
          </w:p>
          <w:p w:rsidRPr="00F366B3" w:rsidR="00346B8F" w:rsidP="5FFCB6FE" w:rsidRDefault="00345F1D" w14:paraId="2B9D5900" w14:textId="551C9B2C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5FFCB6FE" w:rsidR="2AA657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recognise and seek help in case of Sexual abuse, exploitation, assault.</w:t>
            </w:r>
          </w:p>
          <w:p w:rsidRPr="00F366B3" w:rsidR="00346B8F" w:rsidP="5FFCB6FE" w:rsidRDefault="00345F1D" w14:paraId="5720A1C2" w14:textId="693DF49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5FFCB6FE" w:rsidRDefault="00345F1D" w14:paraId="3A827FE1" w14:textId="5D7800F0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5FFCB6FE" w:rsidR="2AA657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recognise and manage negative influence including online.</w:t>
            </w:r>
          </w:p>
          <w:p w:rsidRPr="00F366B3" w:rsidR="00346B8F" w:rsidP="5FFCB6FE" w:rsidRDefault="00345F1D" w14:paraId="6CE9862C" w14:textId="2172869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5FFCB6FE" w:rsidRDefault="00345F1D" w14:paraId="43F2E14B" w14:textId="7FDE7340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5FFCB6FE" w:rsidR="2AA657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recognise and manage different forms of abuse and sources of support.</w:t>
            </w:r>
          </w:p>
          <w:p w:rsidRPr="00F366B3" w:rsidR="00346B8F" w:rsidP="5FFCB6FE" w:rsidRDefault="00345F1D" w14:paraId="3BB59D22" w14:textId="38691F3F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5FFCB6FE" w:rsidRDefault="00345F1D" w14:paraId="128AB9A9" w14:textId="22097F61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5FFCB6FE" w:rsidR="2AA657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recognise forced marriage and ‘honour’ based violence, to get help for self or others</w:t>
            </w:r>
          </w:p>
          <w:p w:rsidRPr="00F366B3" w:rsidR="00346B8F" w:rsidP="5FFCB6FE" w:rsidRDefault="00345F1D" w14:paraId="02AFD645" w14:textId="53A191E8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5FFCB6FE" w:rsidRDefault="00345F1D" w14:paraId="39874A4C" w14:textId="55772F30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DF32D41" w:rsidR="70E361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To understand their rights in relation to </w:t>
            </w:r>
            <w:r w:rsidRPr="7DF32D41" w:rsidR="753CDA6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harassment</w:t>
            </w:r>
            <w:r w:rsidRPr="7DF32D41" w:rsidR="70E361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stalking</w:t>
            </w:r>
          </w:p>
          <w:p w:rsidRPr="00F366B3" w:rsidR="00346B8F" w:rsidP="5FFCB6FE" w:rsidRDefault="00345F1D" w14:paraId="106D8FCE" w14:textId="1A870BA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5FFCB6FE" w:rsidRDefault="00345F1D" w14:paraId="79C1AFC4" w14:textId="6E63B281">
            <w:pPr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7DF32D41" w:rsidR="70E361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To know strategies to de-</w:t>
            </w:r>
            <w:r w:rsidRPr="7DF32D41" w:rsidR="4784930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escalate</w:t>
            </w:r>
            <w:r w:rsidRPr="7DF32D41" w:rsidR="70E361D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exit aggressive social situations</w:t>
            </w:r>
          </w:p>
        </w:tc>
        <w:tc>
          <w:tcPr>
            <w:tcW w:w="2310" w:type="dxa"/>
            <w:tcMar/>
          </w:tcPr>
          <w:p w:rsidRPr="00F366B3" w:rsidR="00346B8F" w:rsidP="3DF9EF1A" w:rsidRDefault="00345F1D" w14:paraId="79D59560" w14:textId="10D3F98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Living in the wider world</w:t>
            </w:r>
          </w:p>
          <w:p w:rsidRPr="00F366B3" w:rsidR="00346B8F" w:rsidP="3DF9EF1A" w:rsidRDefault="00345F1D" w14:paraId="47BD1C64" w14:textId="7A67C83D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4F5593B0" w14:textId="1D0B928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know ways to celebrate diversity, promote inclusion and challenge discrimination</w:t>
            </w:r>
          </w:p>
          <w:p w:rsidRPr="00F366B3" w:rsidR="00346B8F" w:rsidP="3DF9EF1A" w:rsidRDefault="00345F1D" w14:paraId="2E8D2C44" w14:textId="15B583D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67702B7F" w14:textId="1238A85B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set career and life goals</w:t>
            </w:r>
          </w:p>
          <w:p w:rsidRPr="00F366B3" w:rsidR="00346B8F" w:rsidP="3DF9EF1A" w:rsidRDefault="00345F1D" w14:paraId="2798A05D" w14:textId="259FC8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33BBBC9B" w14:textId="20237AD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understand work contracts</w:t>
            </w:r>
          </w:p>
          <w:p w:rsidRPr="00F366B3" w:rsidR="00346B8F" w:rsidP="3DF9EF1A" w:rsidRDefault="00345F1D" w14:paraId="38EAF204" w14:textId="1701FF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41DDADBF" w14:textId="00AE991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understand a payslip</w:t>
            </w:r>
          </w:p>
          <w:p w:rsidRPr="00F366B3" w:rsidR="00346B8F" w:rsidP="3DF9EF1A" w:rsidRDefault="00345F1D" w14:paraId="1680E466" w14:textId="0A167A1A">
            <w:pPr>
              <w:pStyle w:val="Normal"/>
            </w:pPr>
          </w:p>
        </w:tc>
        <w:tc>
          <w:tcPr>
            <w:tcW w:w="2310" w:type="dxa"/>
            <w:tcMar/>
          </w:tcPr>
          <w:p w:rsidRPr="00F366B3" w:rsidR="00346B8F" w:rsidP="3DF9EF1A" w:rsidRDefault="00345F1D" w14:paraId="565212DC" w14:textId="3EAF662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single"/>
                <w:lang w:val="en-GB"/>
              </w:rPr>
              <w:t>Living in the wider world</w:t>
            </w:r>
          </w:p>
          <w:p w:rsidRPr="00F366B3" w:rsidR="00346B8F" w:rsidP="3DF9EF1A" w:rsidRDefault="00345F1D" w14:paraId="25EDC55A" w14:textId="640C5E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7F22B850" w14:textId="7500D1D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To plan and budget</w:t>
            </w:r>
          </w:p>
          <w:p w:rsidRPr="00F366B3" w:rsidR="00346B8F" w:rsidP="3DF9EF1A" w:rsidRDefault="00345F1D" w14:paraId="4D1BAF96" w14:textId="2A43D0B0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53641D44" w14:textId="0BD826D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Professional conduct</w:t>
            </w:r>
          </w:p>
          <w:p w:rsidRPr="00F366B3" w:rsidR="00346B8F" w:rsidP="3DF9EF1A" w:rsidRDefault="00345F1D" w14:paraId="5FF5CE37" w14:textId="0C07294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Pr="00F366B3" w:rsidR="00346B8F" w:rsidP="3DF9EF1A" w:rsidRDefault="00345F1D" w14:paraId="5C80D624" w14:textId="1528BEF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3DF9EF1A" w:rsidR="47031DC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en-GB"/>
              </w:rPr>
              <w:t>Skills and strategies to manage transition</w:t>
            </w:r>
          </w:p>
          <w:p w:rsidRPr="00F366B3" w:rsidR="00346B8F" w:rsidP="3DF9EF1A" w:rsidRDefault="00345F1D" w14:paraId="69C6C9A3" w14:textId="11FE9A90">
            <w:pPr>
              <w:pStyle w:val="Normal"/>
            </w:pPr>
          </w:p>
        </w:tc>
      </w:tr>
    </w:tbl>
    <w:p w:rsidR="00346B8F" w:rsidRDefault="00346B8F" w14:paraId="6B557153" w14:textId="77777777"/>
    <w:sectPr w:rsidR="00346B8F" w:rsidSect="008961C5">
      <w:headerReference w:type="default" r:id="rId10"/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961C5" w:rsidRDefault="008961C5" w14:paraId="70A87BDE" w14:textId="77777777">
      <w:pPr>
        <w:spacing w:after="0" w:line="240" w:lineRule="auto"/>
      </w:pPr>
      <w:r>
        <w:separator/>
      </w:r>
    </w:p>
  </w:endnote>
  <w:endnote w:type="continuationSeparator" w:id="0">
    <w:p w:rsidR="008961C5" w:rsidRDefault="008961C5" w14:paraId="75232441" w14:textId="77777777">
      <w:pPr>
        <w:spacing w:after="0" w:line="240" w:lineRule="auto"/>
      </w:pPr>
      <w:r>
        <w:continuationSeparator/>
      </w:r>
    </w:p>
  </w:endnote>
  <w:endnote w:type="continuationNotice" w:id="1">
    <w:p w:rsidR="008961C5" w:rsidRDefault="008961C5" w14:paraId="14B15E6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CE92F0F" w:rsidTr="5CE92F0F" w14:paraId="000C28BA" w14:textId="77777777">
      <w:trPr>
        <w:trHeight w:val="300"/>
      </w:trPr>
      <w:tc>
        <w:tcPr>
          <w:tcW w:w="4650" w:type="dxa"/>
        </w:tcPr>
        <w:p w:rsidR="5CE92F0F" w:rsidP="5CE92F0F" w:rsidRDefault="5CE92F0F" w14:paraId="4987FB35" w14:textId="469C341E">
          <w:pPr>
            <w:pStyle w:val="Header"/>
            <w:ind w:left="-115"/>
          </w:pPr>
        </w:p>
      </w:tc>
      <w:tc>
        <w:tcPr>
          <w:tcW w:w="4650" w:type="dxa"/>
        </w:tcPr>
        <w:p w:rsidR="5CE92F0F" w:rsidP="5CE92F0F" w:rsidRDefault="5CE92F0F" w14:paraId="03899BC3" w14:textId="6C225CD5">
          <w:pPr>
            <w:pStyle w:val="Header"/>
            <w:jc w:val="center"/>
          </w:pPr>
        </w:p>
      </w:tc>
      <w:tc>
        <w:tcPr>
          <w:tcW w:w="4650" w:type="dxa"/>
        </w:tcPr>
        <w:p w:rsidR="5CE92F0F" w:rsidP="5CE92F0F" w:rsidRDefault="5CE92F0F" w14:paraId="6755274E" w14:textId="48CE2408">
          <w:pPr>
            <w:pStyle w:val="Header"/>
            <w:ind w:right="-115"/>
            <w:jc w:val="right"/>
          </w:pPr>
        </w:p>
      </w:tc>
    </w:tr>
  </w:tbl>
  <w:p w:rsidR="5CE92F0F" w:rsidP="5CE92F0F" w:rsidRDefault="5CE92F0F" w14:paraId="1B4B5A0D" w14:textId="52DAAE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961C5" w:rsidRDefault="008961C5" w14:paraId="0F965F3E" w14:textId="77777777">
      <w:pPr>
        <w:spacing w:after="0" w:line="240" w:lineRule="auto"/>
      </w:pPr>
      <w:r>
        <w:separator/>
      </w:r>
    </w:p>
  </w:footnote>
  <w:footnote w:type="continuationSeparator" w:id="0">
    <w:p w:rsidR="008961C5" w:rsidRDefault="008961C5" w14:paraId="5947BF48" w14:textId="77777777">
      <w:pPr>
        <w:spacing w:after="0" w:line="240" w:lineRule="auto"/>
      </w:pPr>
      <w:r>
        <w:continuationSeparator/>
      </w:r>
    </w:p>
  </w:footnote>
  <w:footnote w:type="continuationNotice" w:id="1">
    <w:p w:rsidR="008961C5" w:rsidRDefault="008961C5" w14:paraId="088108BC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CE92F0F" w:rsidTr="5CE92F0F" w14:paraId="6B9E8BC4" w14:textId="77777777">
      <w:trPr>
        <w:trHeight w:val="300"/>
      </w:trPr>
      <w:tc>
        <w:tcPr>
          <w:tcW w:w="4650" w:type="dxa"/>
        </w:tcPr>
        <w:p w:rsidR="5CE92F0F" w:rsidP="5CE92F0F" w:rsidRDefault="5CE92F0F" w14:paraId="0C31EFAD" w14:textId="399D71A9">
          <w:pPr>
            <w:pStyle w:val="Header"/>
            <w:ind w:left="-115"/>
          </w:pPr>
        </w:p>
      </w:tc>
      <w:tc>
        <w:tcPr>
          <w:tcW w:w="4650" w:type="dxa"/>
        </w:tcPr>
        <w:p w:rsidR="5CE92F0F" w:rsidP="5CE92F0F" w:rsidRDefault="5CE92F0F" w14:paraId="71E44F41" w14:textId="532A432B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076E24D2" wp14:editId="4D10FFC1">
                <wp:extent cx="2809875" cy="923925"/>
                <wp:effectExtent l="0" t="0" r="0" b="0"/>
                <wp:docPr id="737910846" name="Picture 7379108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09875" cy="92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0" w:type="dxa"/>
        </w:tcPr>
        <w:p w:rsidR="5CE92F0F" w:rsidP="5CE92F0F" w:rsidRDefault="5CE92F0F" w14:paraId="1DA8B109" w14:textId="646BAB66">
          <w:pPr>
            <w:pStyle w:val="Header"/>
            <w:ind w:right="-115"/>
            <w:jc w:val="right"/>
          </w:pPr>
        </w:p>
      </w:tc>
    </w:tr>
  </w:tbl>
  <w:p w:rsidR="5CE92F0F" w:rsidP="5CE92F0F" w:rsidRDefault="5CE92F0F" w14:paraId="50D458F8" w14:textId="0F11B622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nRSox3TdiEm2GZ" int2:id="ylrJhVcK">
      <int2:state int2:type="spell" int2:value="Rejected"/>
    </int2:textHash>
    <int2:textHash int2:hashCode="ni8UUdXdlt6RIo" int2:id="cS8GSqAi">
      <int2:state int2:type="spell" int2:value="Rejected"/>
    </int2:textHash>
    <int2:textHash int2:hashCode="C6A+P7x9LYP8Cg" int2:id="wtDdJy5s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5">
    <w:nsid w:val="34873ea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4bfbf8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53d7c4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d319129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➢"/>
      <w:lvlJc w:val="left"/>
      <w:pPr>
        <w:ind w:left="720" w:hanging="360"/>
      </w:pPr>
      <w:rPr>
        <w:rFonts w:hint="default" w:ascii="Arial" w:hAnsi="Arial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7cfabb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804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8F"/>
    <w:rsid w:val="0001FAC3"/>
    <w:rsid w:val="00095331"/>
    <w:rsid w:val="00345F1D"/>
    <w:rsid w:val="00346B8F"/>
    <w:rsid w:val="004504AE"/>
    <w:rsid w:val="005354E3"/>
    <w:rsid w:val="0062788A"/>
    <w:rsid w:val="00819DC7"/>
    <w:rsid w:val="008961C5"/>
    <w:rsid w:val="008F6879"/>
    <w:rsid w:val="00951E42"/>
    <w:rsid w:val="0097652E"/>
    <w:rsid w:val="00A82E8A"/>
    <w:rsid w:val="00AA1DE3"/>
    <w:rsid w:val="00AA3E2D"/>
    <w:rsid w:val="00B5411B"/>
    <w:rsid w:val="00B7674B"/>
    <w:rsid w:val="00CC1369"/>
    <w:rsid w:val="00D230F5"/>
    <w:rsid w:val="00D615DD"/>
    <w:rsid w:val="00DB3727"/>
    <w:rsid w:val="00EC52F0"/>
    <w:rsid w:val="00F366B3"/>
    <w:rsid w:val="0189F95F"/>
    <w:rsid w:val="01B778BE"/>
    <w:rsid w:val="01CCC0CC"/>
    <w:rsid w:val="0362ABF0"/>
    <w:rsid w:val="03CBE752"/>
    <w:rsid w:val="05210A4F"/>
    <w:rsid w:val="061098AC"/>
    <w:rsid w:val="0613081E"/>
    <w:rsid w:val="0626F732"/>
    <w:rsid w:val="08741666"/>
    <w:rsid w:val="09973493"/>
    <w:rsid w:val="09973493"/>
    <w:rsid w:val="09AC18D6"/>
    <w:rsid w:val="0A1FB44A"/>
    <w:rsid w:val="0D285F4C"/>
    <w:rsid w:val="0D46F872"/>
    <w:rsid w:val="0D988649"/>
    <w:rsid w:val="0E98FBD1"/>
    <w:rsid w:val="0EA9A2D5"/>
    <w:rsid w:val="0EBD2747"/>
    <w:rsid w:val="0FE0C477"/>
    <w:rsid w:val="1218BB63"/>
    <w:rsid w:val="127C07CF"/>
    <w:rsid w:val="16AEE7B6"/>
    <w:rsid w:val="1770C5DB"/>
    <w:rsid w:val="17BD0E5F"/>
    <w:rsid w:val="17C4FCC3"/>
    <w:rsid w:val="187111D3"/>
    <w:rsid w:val="1960CD24"/>
    <w:rsid w:val="1A39C118"/>
    <w:rsid w:val="1AB613A1"/>
    <w:rsid w:val="1AC22635"/>
    <w:rsid w:val="1B41A7B0"/>
    <w:rsid w:val="1BA8B295"/>
    <w:rsid w:val="1C2035A3"/>
    <w:rsid w:val="1DA390FD"/>
    <w:rsid w:val="1EC83858"/>
    <w:rsid w:val="20870031"/>
    <w:rsid w:val="20DE3628"/>
    <w:rsid w:val="229874E5"/>
    <w:rsid w:val="23BBB200"/>
    <w:rsid w:val="24225EFA"/>
    <w:rsid w:val="25701BA7"/>
    <w:rsid w:val="2634F2BA"/>
    <w:rsid w:val="265D6B0A"/>
    <w:rsid w:val="266DACD8"/>
    <w:rsid w:val="26A3D137"/>
    <w:rsid w:val="28A0757A"/>
    <w:rsid w:val="2A8CEC48"/>
    <w:rsid w:val="2AA65762"/>
    <w:rsid w:val="2BC1FB98"/>
    <w:rsid w:val="2BE72A61"/>
    <w:rsid w:val="2C8C1FAB"/>
    <w:rsid w:val="2DD24C54"/>
    <w:rsid w:val="2E1973DA"/>
    <w:rsid w:val="2E783135"/>
    <w:rsid w:val="2F63B748"/>
    <w:rsid w:val="303AA5C6"/>
    <w:rsid w:val="30716DCC"/>
    <w:rsid w:val="314938CE"/>
    <w:rsid w:val="3226B73D"/>
    <w:rsid w:val="33087B30"/>
    <w:rsid w:val="3469334B"/>
    <w:rsid w:val="352ECA18"/>
    <w:rsid w:val="35547DCE"/>
    <w:rsid w:val="35976E8A"/>
    <w:rsid w:val="35B16E2A"/>
    <w:rsid w:val="367136A1"/>
    <w:rsid w:val="369470B9"/>
    <w:rsid w:val="37467776"/>
    <w:rsid w:val="37467776"/>
    <w:rsid w:val="385E6B7B"/>
    <w:rsid w:val="388F3A35"/>
    <w:rsid w:val="393DF8F1"/>
    <w:rsid w:val="397FE183"/>
    <w:rsid w:val="39A7E2DF"/>
    <w:rsid w:val="39A8F897"/>
    <w:rsid w:val="3B0E7A1E"/>
    <w:rsid w:val="3B3C4FA6"/>
    <w:rsid w:val="3DF9EF1A"/>
    <w:rsid w:val="3E632029"/>
    <w:rsid w:val="3E958622"/>
    <w:rsid w:val="3E958622"/>
    <w:rsid w:val="3EA4068E"/>
    <w:rsid w:val="3F75F28A"/>
    <w:rsid w:val="3FAB8242"/>
    <w:rsid w:val="3FEF2307"/>
    <w:rsid w:val="40D12657"/>
    <w:rsid w:val="41886EE0"/>
    <w:rsid w:val="42C3936C"/>
    <w:rsid w:val="4311458D"/>
    <w:rsid w:val="43F3DAE8"/>
    <w:rsid w:val="4445B7CA"/>
    <w:rsid w:val="44A36BED"/>
    <w:rsid w:val="450FAB44"/>
    <w:rsid w:val="4513A469"/>
    <w:rsid w:val="46944489"/>
    <w:rsid w:val="47031DC5"/>
    <w:rsid w:val="47849308"/>
    <w:rsid w:val="478CB9DA"/>
    <w:rsid w:val="4846306C"/>
    <w:rsid w:val="48AE5A5F"/>
    <w:rsid w:val="48B3B7E9"/>
    <w:rsid w:val="48E92A59"/>
    <w:rsid w:val="490992C5"/>
    <w:rsid w:val="49941AB0"/>
    <w:rsid w:val="49952A39"/>
    <w:rsid w:val="49AE83E4"/>
    <w:rsid w:val="4ACCA021"/>
    <w:rsid w:val="4AD6A7F9"/>
    <w:rsid w:val="4AE51BB8"/>
    <w:rsid w:val="4B31D5AE"/>
    <w:rsid w:val="4B46861B"/>
    <w:rsid w:val="4C3866E0"/>
    <w:rsid w:val="4CA57BCE"/>
    <w:rsid w:val="4CF43E0F"/>
    <w:rsid w:val="4D541AA1"/>
    <w:rsid w:val="4DF56030"/>
    <w:rsid w:val="4E306AB8"/>
    <w:rsid w:val="4EA3D278"/>
    <w:rsid w:val="519B31F1"/>
    <w:rsid w:val="51DE3A37"/>
    <w:rsid w:val="52DA1DCE"/>
    <w:rsid w:val="54243A89"/>
    <w:rsid w:val="5446977F"/>
    <w:rsid w:val="5496FF54"/>
    <w:rsid w:val="550A68DC"/>
    <w:rsid w:val="55176376"/>
    <w:rsid w:val="55176376"/>
    <w:rsid w:val="552BAFDA"/>
    <w:rsid w:val="55CBEBD0"/>
    <w:rsid w:val="5690DCF7"/>
    <w:rsid w:val="57C59373"/>
    <w:rsid w:val="5804BEB1"/>
    <w:rsid w:val="587F7BD1"/>
    <w:rsid w:val="599AD5C6"/>
    <w:rsid w:val="5A136E6F"/>
    <w:rsid w:val="5A9825FB"/>
    <w:rsid w:val="5B6AA647"/>
    <w:rsid w:val="5BA4828C"/>
    <w:rsid w:val="5BCB324C"/>
    <w:rsid w:val="5C62546B"/>
    <w:rsid w:val="5CC2F023"/>
    <w:rsid w:val="5CE92F0F"/>
    <w:rsid w:val="5DF9B702"/>
    <w:rsid w:val="5E819947"/>
    <w:rsid w:val="5FBD2ED5"/>
    <w:rsid w:val="5FFCB6FE"/>
    <w:rsid w:val="604B2563"/>
    <w:rsid w:val="6098B686"/>
    <w:rsid w:val="60D41BC0"/>
    <w:rsid w:val="6208ACED"/>
    <w:rsid w:val="6208ACED"/>
    <w:rsid w:val="629DFE39"/>
    <w:rsid w:val="62F72833"/>
    <w:rsid w:val="63C30FF1"/>
    <w:rsid w:val="63DBAF88"/>
    <w:rsid w:val="63FAEE04"/>
    <w:rsid w:val="64847C87"/>
    <w:rsid w:val="651D6144"/>
    <w:rsid w:val="655EE052"/>
    <w:rsid w:val="65761F57"/>
    <w:rsid w:val="66237C4A"/>
    <w:rsid w:val="66B931A5"/>
    <w:rsid w:val="6795C9EF"/>
    <w:rsid w:val="6903F95F"/>
    <w:rsid w:val="6909049C"/>
    <w:rsid w:val="69C15F16"/>
    <w:rsid w:val="6B2138FE"/>
    <w:rsid w:val="6C4F41B8"/>
    <w:rsid w:val="6C546B70"/>
    <w:rsid w:val="6C5C9EE9"/>
    <w:rsid w:val="6EE8D46A"/>
    <w:rsid w:val="6F9BF177"/>
    <w:rsid w:val="70C477F5"/>
    <w:rsid w:val="70E361D7"/>
    <w:rsid w:val="717243D7"/>
    <w:rsid w:val="740E7518"/>
    <w:rsid w:val="741A8063"/>
    <w:rsid w:val="753CDA6D"/>
    <w:rsid w:val="75BEB794"/>
    <w:rsid w:val="75C85F67"/>
    <w:rsid w:val="760FD2B4"/>
    <w:rsid w:val="76CEAAAD"/>
    <w:rsid w:val="776A2FA8"/>
    <w:rsid w:val="77982FA4"/>
    <w:rsid w:val="78286BA9"/>
    <w:rsid w:val="78A43A3E"/>
    <w:rsid w:val="78F71BDA"/>
    <w:rsid w:val="7BB4DDD7"/>
    <w:rsid w:val="7DD9712C"/>
    <w:rsid w:val="7DF32D41"/>
    <w:rsid w:val="7E2DF5AC"/>
    <w:rsid w:val="7E363A81"/>
    <w:rsid w:val="7E85A74B"/>
    <w:rsid w:val="7F6D87C8"/>
    <w:rsid w:val="7F9C7EB5"/>
    <w:rsid w:val="7FD7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29CB7"/>
  <w15:chartTrackingRefBased/>
  <w15:docId w15:val="{A0E8C34B-24D1-471F-BF4D-BCD975687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hAnsi="Arial" w:cs="Arial" w:eastAsia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6B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7674B"/>
    <w:rPr>
      <w:b/>
      <w:bCs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customXml" Target="../customXml/item4.xml" Id="rId14" /><Relationship Type="http://schemas.microsoft.com/office/2020/10/relationships/intelligence" Target="intelligence2.xml" Id="R725e38f8dc104e4f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376184e-2d5d-4303-8803-a90297892b71">CPHFXAS6T2NA-766720344-4506</_dlc_DocId>
    <_dlc_DocIdUrl xmlns="2376184e-2d5d-4303-8803-a90297892b71">
      <Url>https://littlegatecollege.sharepoint.com/sites/StaffShare/_layouts/15/DocIdRedir.aspx?ID=CPHFXAS6T2NA-766720344-4506</Url>
      <Description>CPHFXAS6T2NA-766720344-4506</Description>
    </_dlc_DocIdUrl>
    <TaxCatchAll xmlns="2376184e-2d5d-4303-8803-a90297892b71" xsi:nil="true"/>
    <lcf76f155ced4ddcb4097134ff3c332f xmlns="f2aebbde-4395-4725-9dff-46c7f616d1f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C4D47E1ABF9E4D9FD447E4973DAF02" ma:contentTypeVersion="13" ma:contentTypeDescription="Create a new document." ma:contentTypeScope="" ma:versionID="799ccdff52b12cd6ecb7751f37ce9c58">
  <xsd:schema xmlns:xsd="http://www.w3.org/2001/XMLSchema" xmlns:xs="http://www.w3.org/2001/XMLSchema" xmlns:p="http://schemas.microsoft.com/office/2006/metadata/properties" xmlns:ns2="2376184e-2d5d-4303-8803-a90297892b71" xmlns:ns3="f2aebbde-4395-4725-9dff-46c7f616d1f6" targetNamespace="http://schemas.microsoft.com/office/2006/metadata/properties" ma:root="true" ma:fieldsID="04bb2f777154eccf5f5b385d3379f67d" ns2:_="" ns3:_="">
    <xsd:import namespace="2376184e-2d5d-4303-8803-a90297892b71"/>
    <xsd:import namespace="f2aebbde-4395-4725-9dff-46c7f616d1f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6184e-2d5d-4303-8803-a90297892b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95cbff89-b0d5-4f64-af9a-edab20c67dfd}" ma:internalName="TaxCatchAll" ma:showField="CatchAllData" ma:web="2376184e-2d5d-4303-8803-a90297892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ebbde-4395-4725-9dff-46c7f616d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81fb35b-e1e1-4d8b-b416-6593abb7d9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709AD61-C880-43CD-9D98-5C728A2962B3}">
  <ds:schemaRefs>
    <ds:schemaRef ds:uri="http://schemas.microsoft.com/office/2006/metadata/properties"/>
    <ds:schemaRef ds:uri="http://schemas.microsoft.com/office/infopath/2007/PartnerControls"/>
    <ds:schemaRef ds:uri="8d4a2be3-9c4d-4bde-b8e9-1e3d8f18617f"/>
    <ds:schemaRef ds:uri="21da3018-7782-49c0-89c1-53a1ed320e85"/>
  </ds:schemaRefs>
</ds:datastoreItem>
</file>

<file path=customXml/itemProps2.xml><?xml version="1.0" encoding="utf-8"?>
<ds:datastoreItem xmlns:ds="http://schemas.openxmlformats.org/officeDocument/2006/customXml" ds:itemID="{51C0AF94-EDA3-469F-B9C0-6F74B1EB59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21DBC-132E-4E3B-8E86-648A664AED57}"/>
</file>

<file path=customXml/itemProps4.xml><?xml version="1.0" encoding="utf-8"?>
<ds:datastoreItem xmlns:ds="http://schemas.openxmlformats.org/officeDocument/2006/customXml" ds:itemID="{DF2975CF-C0BE-4443-BA07-B406E1CE70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Natasha  Chissell</dc:creator>
  <keywords/>
  <dc:description/>
  <lastModifiedBy>Natasha Chissell</lastModifiedBy>
  <revision>21</revision>
  <dcterms:created xsi:type="dcterms:W3CDTF">2024-01-04T21:46:00.0000000Z</dcterms:created>
  <dcterms:modified xsi:type="dcterms:W3CDTF">2025-09-15T09:12:43.5532123Z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0x010100B1C4D47E1ABF9E4D9FD447E4973DAF02</vt:lpwstr>
  </property>
  <property fmtid="{D5CDD505-2E9C-101B-9397-08002B2CF9AE}" pid="3" name="MediaServiceImageTags">
    <vt:lpwstr/>
  </property>
  <property fmtid="{D5CDD505-2E9C-101B-9397-08002B2CF9AE}" pid="4" name="_dlc_DocIdItemGuid">
    <vt:lpwstr>42772580-cb88-40b4-adeb-c24a0416dd24</vt:lpwstr>
  </property>
</Properties>
</file>